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6320C617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1471989"/>
            <w:bookmarkStart w:id="1" w:name="_Hlk42100507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460D2">
              <w:rPr>
                <w:rFonts w:ascii="Century Gothic" w:hAnsi="Century Gothic"/>
                <w:sz w:val="28"/>
                <w:szCs w:val="28"/>
              </w:rPr>
              <w:t>11</w:t>
            </w:r>
            <w:r w:rsidR="006B78E2">
              <w:rPr>
                <w:rFonts w:ascii="Century Gothic" w:hAnsi="Century Gothic"/>
                <w:sz w:val="28"/>
                <w:szCs w:val="28"/>
              </w:rPr>
              <w:t xml:space="preserve"> JUIN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B313DE" w14:paraId="636A1F88" w14:textId="77777777" w:rsidTr="00DD6EFA">
        <w:trPr>
          <w:trHeight w:val="627"/>
        </w:trPr>
        <w:tc>
          <w:tcPr>
            <w:tcW w:w="1696" w:type="dxa"/>
            <w:vAlign w:val="center"/>
          </w:tcPr>
          <w:p w14:paraId="69383009" w14:textId="0A24E5CE" w:rsidR="00B313DE" w:rsidRPr="00AB12C4" w:rsidRDefault="00B313DE" w:rsidP="00B313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7E939D66" w14:textId="77777777" w:rsidR="00B313DE" w:rsidRDefault="00B313DE" w:rsidP="00B313DE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8909FE6" w14:textId="000A44B3" w:rsidR="00B313DE" w:rsidRPr="00F841EC" w:rsidRDefault="00B313DE" w:rsidP="00B313D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538" w:type="dxa"/>
          </w:tcPr>
          <w:p w14:paraId="6F5322C7" w14:textId="77777777" w:rsidR="00B313DE" w:rsidRPr="00AB12C4" w:rsidRDefault="00B313DE" w:rsidP="00B313DE">
            <w:pPr>
              <w:rPr>
                <w:rFonts w:ascii="Century Gothic" w:hAnsi="Century Gothic"/>
              </w:rPr>
            </w:pPr>
          </w:p>
        </w:tc>
      </w:tr>
      <w:tr w:rsidR="00B313DE" w14:paraId="4372E7B9" w14:textId="77777777" w:rsidTr="00F520FC">
        <w:trPr>
          <w:trHeight w:val="1783"/>
        </w:trPr>
        <w:tc>
          <w:tcPr>
            <w:tcW w:w="1696" w:type="dxa"/>
            <w:vAlign w:val="center"/>
          </w:tcPr>
          <w:p w14:paraId="79488C54" w14:textId="2E24BE3A" w:rsidR="00B313DE" w:rsidRPr="00AB12C4" w:rsidRDefault="00B313DE" w:rsidP="00B313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420587A9" w14:textId="77777777" w:rsidR="00B313DE" w:rsidRPr="00000EBA" w:rsidRDefault="00B313DE" w:rsidP="00B313DE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Voici 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 mo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ts 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 phrases à copier sur le cahier :</w:t>
            </w:r>
          </w:p>
          <w:p w14:paraId="47565F73" w14:textId="1D5DECA1" w:rsidR="00B313DE" w:rsidRDefault="00F520FC" w:rsidP="00A460D2">
            <w:pPr>
              <w:shd w:val="clear" w:color="auto" w:fill="FFFFFF" w:themeFill="background1"/>
              <w:rPr>
                <w:rFonts w:ascii="Century Gothic" w:hAnsi="Century Gothic"/>
              </w:rPr>
            </w:pPr>
            <w:r w:rsidRPr="00F520FC">
              <w:rPr>
                <w:rFonts w:ascii="Century Gothic" w:hAnsi="Century Gothic"/>
              </w:rPr>
              <w:t>une mélodie</w:t>
            </w:r>
            <w:r>
              <w:rPr>
                <w:rFonts w:ascii="Century Gothic" w:hAnsi="Century Gothic"/>
              </w:rPr>
              <w:t> :</w:t>
            </w:r>
          </w:p>
          <w:p w14:paraId="374B9044" w14:textId="7E031EDA" w:rsidR="00F520FC" w:rsidRPr="00F520FC" w:rsidRDefault="00F520FC" w:rsidP="00A460D2">
            <w:pPr>
              <w:shd w:val="clear" w:color="auto" w:fill="FFFFFF" w:themeFill="background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Entends-tu la douce mélodie du chant des oiseaux ?</w:t>
            </w:r>
          </w:p>
          <w:p w14:paraId="5798A534" w14:textId="77777777" w:rsidR="00B313DE" w:rsidRPr="00DD5B2D" w:rsidRDefault="00B313DE" w:rsidP="00B313DE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1C94A481" w14:textId="1606A159" w:rsidR="00B313DE" w:rsidRPr="00AE0761" w:rsidRDefault="00B313DE" w:rsidP="00B313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B313DE" w:rsidRPr="00AB12C4" w:rsidRDefault="00B313DE" w:rsidP="00B313DE">
            <w:pPr>
              <w:rPr>
                <w:rFonts w:ascii="Century Gothic" w:hAnsi="Century Gothic"/>
              </w:rPr>
            </w:pPr>
          </w:p>
        </w:tc>
      </w:tr>
      <w:tr w:rsidR="00B313DE" w14:paraId="0CEC0228" w14:textId="77777777" w:rsidTr="006B78E2">
        <w:trPr>
          <w:trHeight w:val="1103"/>
        </w:trPr>
        <w:tc>
          <w:tcPr>
            <w:tcW w:w="1696" w:type="dxa"/>
            <w:vAlign w:val="center"/>
          </w:tcPr>
          <w:p w14:paraId="5DA38847" w14:textId="62352F8F" w:rsidR="00B313DE" w:rsidRPr="00FD6033" w:rsidRDefault="00B313DE" w:rsidP="00B313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FD6EF72" w14:textId="20E83587" w:rsidR="00B313DE" w:rsidRDefault="00B313DE" w:rsidP="00B313D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A460D2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7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73ACDDD3" w14:textId="77777777" w:rsidR="00B313DE" w:rsidRDefault="00B313DE" w:rsidP="00B313D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49C6D9C5" w:rsidR="00B313DE" w:rsidRPr="00FD6033" w:rsidRDefault="00B313DE" w:rsidP="00B313D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B313DE" w:rsidRPr="00AB12C4" w:rsidRDefault="00B313DE" w:rsidP="00B313D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4E112E">
        <w:trPr>
          <w:trHeight w:val="86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28CFE6D0" w:rsidR="002C6AD0" w:rsidRDefault="007C323E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</w:t>
            </w:r>
            <w:r w:rsidR="00F1174D">
              <w:rPr>
                <w:rFonts w:ascii="Century Gothic" w:hAnsi="Century Gothic"/>
                <w:b/>
                <w:bCs/>
              </w:rPr>
              <w:t xml:space="preserve"> les nombres décimaux</w:t>
            </w:r>
          </w:p>
          <w:p w14:paraId="2AAD7AE9" w14:textId="321D3D7B" w:rsidR="00DD6EFA" w:rsidRPr="004E112E" w:rsidRDefault="00354240" w:rsidP="004E112E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</w:t>
            </w:r>
            <w:r w:rsidR="001F0F24">
              <w:rPr>
                <w:rFonts w:ascii="Century Gothic" w:hAnsi="Century Gothic"/>
                <w:b/>
                <w:bCs/>
                <w:color w:val="4472C4" w:themeColor="accent1"/>
              </w:rPr>
              <w:t>fiche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460D2" w14:paraId="51C3D2C3" w14:textId="77777777" w:rsidTr="006D70E5">
        <w:trPr>
          <w:trHeight w:hRule="exact" w:val="675"/>
        </w:trPr>
        <w:tc>
          <w:tcPr>
            <w:tcW w:w="1696" w:type="dxa"/>
            <w:vAlign w:val="center"/>
          </w:tcPr>
          <w:p w14:paraId="5AF383C1" w14:textId="0DA28392" w:rsidR="00A460D2" w:rsidRPr="00AB12C4" w:rsidRDefault="00A460D2" w:rsidP="00A460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4B127827" w14:textId="7B409ACF" w:rsidR="00A460D2" w:rsidRPr="006D70E5" w:rsidRDefault="00A460D2" w:rsidP="006D70E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Résous le problème</w:t>
            </w:r>
            <w:r w:rsidR="006D70E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la page suivante.</w:t>
            </w:r>
          </w:p>
        </w:tc>
        <w:tc>
          <w:tcPr>
            <w:tcW w:w="538" w:type="dxa"/>
          </w:tcPr>
          <w:p w14:paraId="1E983F5F" w14:textId="0FE21F37" w:rsidR="00A460D2" w:rsidRPr="00AB12C4" w:rsidRDefault="00A460D2" w:rsidP="00A46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A460D2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A460D2" w:rsidRDefault="00A460D2" w:rsidP="00A460D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A460D2" w:rsidRPr="00ED5FBA" w:rsidRDefault="00A460D2" w:rsidP="00A460D2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A460D2" w:rsidRPr="00AB12C4" w:rsidRDefault="00A460D2" w:rsidP="00A460D2">
            <w:pPr>
              <w:rPr>
                <w:rFonts w:ascii="Century Gothic" w:hAnsi="Century Gothic"/>
              </w:rPr>
            </w:pPr>
          </w:p>
        </w:tc>
      </w:tr>
      <w:tr w:rsidR="00A460D2" w14:paraId="6968B799" w14:textId="77777777" w:rsidTr="00000A6A">
        <w:trPr>
          <w:trHeight w:val="1355"/>
        </w:trPr>
        <w:tc>
          <w:tcPr>
            <w:tcW w:w="1696" w:type="dxa"/>
            <w:vAlign w:val="center"/>
          </w:tcPr>
          <w:p w14:paraId="11BE3879" w14:textId="39769942" w:rsidR="00A460D2" w:rsidRDefault="00A460D2" w:rsidP="00A46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8222" w:type="dxa"/>
            <w:vAlign w:val="center"/>
          </w:tcPr>
          <w:p w14:paraId="5BC61C6E" w14:textId="77777777" w:rsidR="00A460D2" w:rsidRDefault="00A460D2" w:rsidP="00A460D2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ED5FB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écrire sous la dictée en respectant les accords.</w:t>
            </w:r>
          </w:p>
          <w:p w14:paraId="3CF42D94" w14:textId="76E6E888" w:rsidR="00A460D2" w:rsidRDefault="00A460D2" w:rsidP="00A460D2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Tu peux aussi te faire dicter le texte. Ecoute l’enregistrement à télécharger ici puis écris le texte dicté sur ton cahier :</w:t>
            </w:r>
          </w:p>
          <w:p w14:paraId="30F720C0" w14:textId="77777777" w:rsidR="004E112E" w:rsidRDefault="004E112E" w:rsidP="004E112E">
            <w:pPr>
              <w:spacing w:line="276" w:lineRule="auto"/>
              <w:rPr>
                <w:rFonts w:ascii="Segoe UI" w:eastAsia="Times New Roman" w:hAnsi="Segoe UI" w:cs="Segoe UI"/>
                <w:color w:val="797C7F"/>
                <w:sz w:val="21"/>
                <w:szCs w:val="21"/>
              </w:rPr>
            </w:pPr>
            <w:hyperlink r:id="rId8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https://wetransfer.com/downloads/8f89fef275d92cda4a4f2ee4f8cafc9d20200610202137/5d6dd74c35a9d46e561af5dbe3c0e58c20200610202137/c33703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5FB0C54B" w14:textId="0431D426" w:rsidR="00A460D2" w:rsidRPr="0099572A" w:rsidRDefault="00A460D2" w:rsidP="00A460D2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A la fin corrige tes erreurs en réécrivant en vert les mots faux. Pas d’inquiétude si c’est difficile.</w:t>
            </w:r>
          </w:p>
          <w:p w14:paraId="6838F024" w14:textId="77777777" w:rsidR="00A460D2" w:rsidRDefault="00A460D2" w:rsidP="00A460D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y a beaucoup de promeneurs sur la plage. </w:t>
            </w:r>
          </w:p>
          <w:p w14:paraId="6D875827" w14:textId="77777777" w:rsidR="00A460D2" w:rsidRDefault="00A460D2" w:rsidP="00A460D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 garçon est désireux d’apprendre la planche à voile.</w:t>
            </w:r>
          </w:p>
          <w:p w14:paraId="498940EA" w14:textId="3695D10D" w:rsidR="003957C5" w:rsidRPr="00BC6FF9" w:rsidRDefault="003957C5" w:rsidP="00A460D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J’aime la mélodie du chant des mouettes.</w:t>
            </w:r>
          </w:p>
        </w:tc>
        <w:tc>
          <w:tcPr>
            <w:tcW w:w="538" w:type="dxa"/>
          </w:tcPr>
          <w:p w14:paraId="318C2B5F" w14:textId="77777777" w:rsidR="00A460D2" w:rsidRPr="00AB12C4" w:rsidRDefault="00A460D2" w:rsidP="00A460D2">
            <w:pPr>
              <w:rPr>
                <w:rFonts w:ascii="Century Gothic" w:hAnsi="Century Gothic"/>
              </w:rPr>
            </w:pPr>
          </w:p>
        </w:tc>
      </w:tr>
      <w:tr w:rsidR="00A460D2" w14:paraId="1AAF6D64" w14:textId="77777777" w:rsidTr="006B78E2">
        <w:trPr>
          <w:trHeight w:val="1023"/>
        </w:trPr>
        <w:tc>
          <w:tcPr>
            <w:tcW w:w="1696" w:type="dxa"/>
            <w:vAlign w:val="center"/>
          </w:tcPr>
          <w:p w14:paraId="3347F447" w14:textId="03125865" w:rsidR="00A460D2" w:rsidRDefault="00A460D2" w:rsidP="00A460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71D5D7E8" w14:textId="77777777" w:rsidR="00A460D2" w:rsidRPr="00F97480" w:rsidRDefault="00A460D2" w:rsidP="00A460D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6A730E39" w14:textId="33C8C87C" w:rsidR="00A460D2" w:rsidRDefault="00A460D2" w:rsidP="00A460D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5AF59704" w14:textId="77777777" w:rsidR="00A460D2" w:rsidRPr="00AB12C4" w:rsidRDefault="00A460D2" w:rsidP="00A460D2">
            <w:pPr>
              <w:rPr>
                <w:rFonts w:ascii="Century Gothic" w:hAnsi="Century Gothic"/>
              </w:rPr>
            </w:pPr>
          </w:p>
        </w:tc>
      </w:tr>
      <w:tr w:rsidR="00A460D2" w14:paraId="790EE835" w14:textId="77777777" w:rsidTr="003957C5">
        <w:trPr>
          <w:trHeight w:val="841"/>
        </w:trPr>
        <w:tc>
          <w:tcPr>
            <w:tcW w:w="1696" w:type="dxa"/>
            <w:vAlign w:val="center"/>
          </w:tcPr>
          <w:p w14:paraId="180E2CCA" w14:textId="17BF9226" w:rsidR="00A460D2" w:rsidRDefault="003957C5" w:rsidP="003957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A460D2">
              <w:rPr>
                <w:rFonts w:ascii="Century Gothic" w:hAnsi="Century Gothic"/>
              </w:rPr>
              <w:t>Actualités</w:t>
            </w:r>
          </w:p>
          <w:p w14:paraId="72D8F096" w14:textId="4879482C" w:rsidR="00A460D2" w:rsidRPr="00AB12C4" w:rsidRDefault="00A460D2" w:rsidP="00A460D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8222" w:type="dxa"/>
            <w:vAlign w:val="center"/>
          </w:tcPr>
          <w:p w14:paraId="3B8A92EC" w14:textId="56F80BCA" w:rsidR="00A460D2" w:rsidRDefault="00A460D2" w:rsidP="00A460D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Nous continuons le travail pour décrire une image</w:t>
            </w:r>
          </w:p>
          <w:p w14:paraId="079294F8" w14:textId="3E6F75DB" w:rsidR="00A460D2" w:rsidRPr="004D1A26" w:rsidRDefault="00A460D2" w:rsidP="00A460D2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Télécharge la fiche de travail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puis</w:t>
            </w: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 réponds aux questions.</w:t>
            </w:r>
          </w:p>
        </w:tc>
        <w:tc>
          <w:tcPr>
            <w:tcW w:w="538" w:type="dxa"/>
          </w:tcPr>
          <w:p w14:paraId="1D69A5EB" w14:textId="77777777" w:rsidR="00A460D2" w:rsidRPr="00AB12C4" w:rsidRDefault="00A460D2" w:rsidP="00A460D2">
            <w:pPr>
              <w:rPr>
                <w:rFonts w:ascii="Century Gothic" w:hAnsi="Century Gothic"/>
              </w:rPr>
            </w:pPr>
          </w:p>
        </w:tc>
      </w:tr>
      <w:tr w:rsidR="00A460D2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A460D2" w:rsidRDefault="00A460D2" w:rsidP="00A460D2">
            <w:pPr>
              <w:jc w:val="center"/>
              <w:rPr>
                <w:rFonts w:ascii="Century Gothic" w:hAnsi="Century Gothic"/>
              </w:rPr>
            </w:pPr>
            <w:bookmarkStart w:id="2" w:name="_Hlk42720712"/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13736A64" w14:textId="77777777" w:rsidR="00A460D2" w:rsidRDefault="003957C5" w:rsidP="00A460D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Rendre la monnaie </w:t>
            </w:r>
            <w:hyperlink r:id="rId9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https://learningapps.org/display?v=ppwufrrvc20</w:t>
              </w:r>
            </w:hyperlink>
          </w:p>
          <w:p w14:paraId="10567C9A" w14:textId="50E75775" w:rsidR="003957C5" w:rsidRPr="00A32EDB" w:rsidRDefault="003957C5" w:rsidP="00A460D2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 xml:space="preserve">Tu peux ensuite choisir d’autres jeux ici. </w:t>
            </w:r>
            <w:hyperlink r:id="rId10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</w:p>
        </w:tc>
        <w:tc>
          <w:tcPr>
            <w:tcW w:w="538" w:type="dxa"/>
          </w:tcPr>
          <w:p w14:paraId="60F6DE5C" w14:textId="77777777" w:rsidR="00A460D2" w:rsidRPr="00AB12C4" w:rsidRDefault="00A460D2" w:rsidP="00A460D2">
            <w:pPr>
              <w:rPr>
                <w:rFonts w:ascii="Century Gothic" w:hAnsi="Century Gothic"/>
              </w:rPr>
            </w:pPr>
          </w:p>
        </w:tc>
      </w:tr>
      <w:bookmarkEnd w:id="1"/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4C59D70A" w14:textId="2D9B6AE2" w:rsidR="00F520FC" w:rsidRPr="00F520FC" w:rsidRDefault="00F520FC" w:rsidP="00F520FC">
      <w:pPr>
        <w:rPr>
          <w:rFonts w:ascii="Century Gothic" w:hAnsi="Century Gothic"/>
          <w:sz w:val="24"/>
          <w:szCs w:val="24"/>
          <w:u w:val="single"/>
        </w:rPr>
      </w:pPr>
      <w:bookmarkStart w:id="3" w:name="_Hlk42718403"/>
      <w:r w:rsidRPr="00F520FC">
        <w:rPr>
          <w:rFonts w:ascii="Century Gothic" w:hAnsi="Century Gothic"/>
          <w:sz w:val="24"/>
          <w:szCs w:val="24"/>
          <w:u w:val="single"/>
        </w:rPr>
        <w:t>Correction mot de passe</w:t>
      </w:r>
    </w:p>
    <w:p w14:paraId="32C7F003" w14:textId="6784B2E8" w:rsidR="00F520FC" w:rsidRPr="00F520FC" w:rsidRDefault="00F520FC" w:rsidP="00F520FC">
      <w:pPr>
        <w:shd w:val="clear" w:color="auto" w:fill="FFFFFF" w:themeFill="background1"/>
        <w:rPr>
          <w:rFonts w:ascii="Century Gothic" w:hAnsi="Century Gothic"/>
          <w:b/>
          <w:bCs/>
          <w:sz w:val="24"/>
          <w:szCs w:val="24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C10E" wp14:editId="2092BDF9">
                <wp:simplePos x="0" y="0"/>
                <wp:positionH relativeFrom="column">
                  <wp:posOffset>518160</wp:posOffset>
                </wp:positionH>
                <wp:positionV relativeFrom="paragraph">
                  <wp:posOffset>220345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DDD22" w14:textId="0B2F6468" w:rsidR="00DD6EFA" w:rsidRPr="00A64B16" w:rsidRDefault="00DD6EFA" w:rsidP="00DD6EF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F520F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ENTENDRE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C1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8pt;margin-top:17.35pt;width:16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wRwIAAH4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sI2EJ5xPot9E3kDF/VmOSaOf/ELHYNloyT4B9xkQrw&#10;ERgsSiqwP/92HuJRTPRS0mIXFtT92DMrKFHfNMp8O55MQtvGzWR6neHGXnq2lx69b5aAlY9x5gyP&#10;Zoj36mRKC80rDswivIoupjm+XVB/Mpe+nw0cOC4WixiEjWqYX+uN4QE6MB0keO5emTWDTqFXHuDU&#10;ryx/J1cfG25qWOw9yDpqGQjuWR14xyaP3TAMZJiiy32MevttzH8BAAD//wMAUEsDBBQABgAIAAAA&#10;IQD54+rt4AAAAAgBAAAPAAAAZHJzL2Rvd25yZXYueG1sTI/LTsMwEEX3SPyDNUhsEHXShLYKmVQI&#10;8ZC6o+Ehdm48JBHxOIrdJPw97gqWo3N175l8O5tOjDS41jJCvIhAEFdWt1wjvJaP1xsQzivWqrNM&#10;CD/kYFucn+Uq03biFxr3vhahhF2mEBrv+0xKVzVklFvYnjiwLzsY5cM51FIPagrlppPLKFpJo1oO&#10;C43q6b6h6nt/NAifV/XHzs1Pb1Nyk/QPz2O5ftcl4uXFfHcLwtPs/8Jw0g/qUASngz2ydqJD2MSr&#10;kERI0jWIwNMojUEcTmAJssjl/weKXwAAAP//AwBQSwECLQAUAAYACAAAACEAtoM4kv4AAADhAQAA&#10;EwAAAAAAAAAAAAAAAAAAAAAAW0NvbnRlbnRfVHlwZXNdLnhtbFBLAQItABQABgAIAAAAIQA4/SH/&#10;1gAAAJQBAAALAAAAAAAAAAAAAAAAAC8BAABfcmVscy8ucmVsc1BLAQItABQABgAIAAAAIQCp4lTw&#10;RwIAAH4EAAAOAAAAAAAAAAAAAAAAAC4CAABkcnMvZTJvRG9jLnhtbFBLAQItABQABgAIAAAAIQD5&#10;4+rt4AAAAAgBAAAPAAAAAAAAAAAAAAAAAKEEAABkcnMvZG93bnJldi54bWxQSwUGAAAAAAQABADz&#10;AAAArgUAAAAA&#10;" fillcolor="white [3201]" stroked="f" strokeweight=".5pt">
                <v:textbox>
                  <w:txbxContent>
                    <w:p w14:paraId="6EFDDD22" w14:textId="0B2F6468" w:rsidR="00DD6EFA" w:rsidRPr="00A64B16" w:rsidRDefault="00DD6EFA" w:rsidP="00DD6EF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F520FC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ENTENDRE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5F534" wp14:editId="295D0CFA">
                <wp:simplePos x="0" y="0"/>
                <wp:positionH relativeFrom="column">
                  <wp:posOffset>1782445</wp:posOffset>
                </wp:positionH>
                <wp:positionV relativeFrom="paragraph">
                  <wp:posOffset>211455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96202" w14:textId="77777777" w:rsidR="00DD6EFA" w:rsidRPr="00A64B16" w:rsidRDefault="00DD6EFA" w:rsidP="00DD6EF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F534" id="Zone de texte 9" o:spid="_x0000_s1027" type="#_x0000_t202" style="position:absolute;margin-left:140.35pt;margin-top:16.6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SPSAIAAIQEAAAOAAAAZHJzL2Uyb0RvYy54bWysVE1v2zAMvQ/YfxB0X52kSdcacYqsRYYB&#10;RVsgLQrspshyYkAWNUmJnf36PclJ2nU7DbvIpEjx4z3S0+uu0WynnK/JFHx4NuBMGUllbdYFf35a&#10;fLrkzAdhSqHJqILvlefXs48fpq3N1Yg2pEvlGIIYn7e24JsQbJ5lXm5UI/wZWWVgrMg1IkB166x0&#10;okX0RmejweAia8mV1pFU3uP2tjfyWYpfVUqGh6ryKjBdcNQW0unSuYpnNpuKfO2E3dTyUIb4hyoa&#10;URskPYW6FUGwrav/CNXU0pGnKpxJajKqqlqq1AO6GQ7edbPcCKtSLwDH2xNM/v+Flfe7R8fqsuBX&#10;nBnRgKLvIIqVigXVBcWuIkSt9Tk8lxa+oftCHag+3ntcxs67yjXxi54Y7AB7fwIYkZjE5WQyGk9g&#10;kTCdD8aXg0RA9vrYOh++KmpYFAruwF+CVezufEAhcD26xFyedF0uaq2TEmdG3WjHdgJs65BKxIvf&#10;vLRhbcEvzlFGfGQoPu8ja4MEsdW+pSiFbtUldE7trqjcAwVH/Sh5Kxc1ar0TPjwKh9lBe9iH8ICj&#10;0oRcdJA425D7+bf76A9KYeWsxSwW3P/YCqc4098MyL4ajsdxeJMynnweQXFvLau3FrNtbggADLF5&#10;ViYx+gd9FCtHzQvWZh6zwiSMRO6Ch6N4E/oNwdpJNZ8nJ4yrFeHOLK2MoSN2kYmn7kU4e6ArTsw9&#10;HadW5O9Y63171OfbQFWdKI0496ge4MeoJ6YPaxl36a2evF5/HrNfAAAA//8DAFBLAwQUAAYACAAA&#10;ACEAOlvHHuAAAAAJAQAADwAAAGRycy9kb3ducmV2LnhtbEyPTU+EMBCG7yb+h2ZMvBi37DYuBBk2&#10;xviReHPxI966dAQinRLaBfz31pMeZ+bJO89b7Bbbi4lG3zlGWK8SEMS1Mx03CC/V/WUGwgfNRveO&#10;CeGbPOzK05NC58bN/EzTPjQihrDPNUIbwpBL6euWrPYrNxDH26cbrQ5xHBtpRj3HcNvLTZJspdUd&#10;xw+tHui2pfprf7QIHxfN+5NfHl5ndaWGu8epSt9MhXh+ttxcgwi0hD8YfvWjOpTR6eCObLzoETZZ&#10;kkYUQSkFIgJqm8bFASFbK5BlIf83KH8AAAD//wMAUEsBAi0AFAAGAAgAAAAhALaDOJL+AAAA4QEA&#10;ABMAAAAAAAAAAAAAAAAAAAAAAFtDb250ZW50X1R5cGVzXS54bWxQSwECLQAUAAYACAAAACEAOP0h&#10;/9YAAACUAQAACwAAAAAAAAAAAAAAAAAvAQAAX3JlbHMvLnJlbHNQSwECLQAUAAYACAAAACEA/byU&#10;j0gCAACEBAAADgAAAAAAAAAAAAAAAAAuAgAAZHJzL2Uyb0RvYy54bWxQSwECLQAUAAYACAAAACEA&#10;OlvHHuAAAAAJAQAADwAAAAAAAAAAAAAAAACiBAAAZHJzL2Rvd25yZXYueG1sUEsFBgAAAAAEAAQA&#10;8wAAAK8FAAAAAA==&#10;" fillcolor="white [3201]" stroked="f" strokeweight=".5pt">
                <v:textbox>
                  <w:txbxContent>
                    <w:p w14:paraId="1C196202" w14:textId="77777777" w:rsidR="00DD6EFA" w:rsidRPr="00A64B16" w:rsidRDefault="00DD6EFA" w:rsidP="00DD6EF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F520FC">
        <w:rPr>
          <w:rFonts w:ascii="Century Gothic" w:hAnsi="Century Gothic"/>
          <w:sz w:val="24"/>
          <w:szCs w:val="24"/>
        </w:rPr>
        <w:t xml:space="preserve">une mélodie :   </w:t>
      </w:r>
      <w:r w:rsidRPr="00F520FC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Entends</w:t>
      </w:r>
      <w:r w:rsidRPr="00F520FC">
        <w:rPr>
          <w:rFonts w:ascii="Century Gothic" w:hAnsi="Century Gothic"/>
          <w:b/>
          <w:bCs/>
          <w:sz w:val="24"/>
          <w:szCs w:val="24"/>
        </w:rPr>
        <w:t>-</w:t>
      </w:r>
      <w:r w:rsidRPr="00F520FC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 xml:space="preserve">tu </w:t>
      </w:r>
      <w:r w:rsidRPr="00F520FC">
        <w:rPr>
          <w:rFonts w:ascii="Century Gothic" w:hAnsi="Century Gothic"/>
          <w:b/>
          <w:bCs/>
          <w:sz w:val="24"/>
          <w:szCs w:val="24"/>
        </w:rPr>
        <w:t>la douce mélodie du chant des oiseaux ?</w:t>
      </w:r>
    </w:p>
    <w:p w14:paraId="5F2948D6" w14:textId="1067445B" w:rsidR="006D70E5" w:rsidRDefault="006B78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bookmarkStart w:id="4" w:name="_Hlk40274977"/>
      <w:bookmarkStart w:id="5" w:name="_Hlk42100444"/>
      <w:bookmarkStart w:id="6" w:name="_Hlk42100816"/>
      <w:bookmarkEnd w:id="3"/>
      <w:bookmarkEnd w:id="2"/>
      <w:r w:rsidR="006D70E5">
        <w:rPr>
          <w:noProof/>
        </w:rPr>
        <w:lastRenderedPageBreak/>
        <w:drawing>
          <wp:inline distT="0" distB="0" distL="0" distR="0" wp14:anchorId="11A5C178" wp14:editId="267EFB39">
            <wp:extent cx="5025915" cy="714375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97" t="18091" r="47115" b="24325"/>
                    <a:stretch/>
                  </pic:blipFill>
                  <pic:spPr bwMode="auto">
                    <a:xfrm>
                      <a:off x="0" y="0"/>
                      <a:ext cx="5041296" cy="716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0E5">
        <w:rPr>
          <w:rFonts w:ascii="Century Gothic" w:hAnsi="Century Gothic"/>
          <w:sz w:val="24"/>
          <w:szCs w:val="24"/>
        </w:rPr>
        <w:br w:type="page"/>
      </w:r>
    </w:p>
    <w:p w14:paraId="37A02885" w14:textId="74338284" w:rsidR="007C323E" w:rsidRDefault="007C323E" w:rsidP="006805E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7" w:name="_Hlk42718424"/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451D5424" w14:textId="539B0A03" w:rsidR="005228A5" w:rsidRPr="00BF6646" w:rsidRDefault="005228A5" w:rsidP="005228A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1131C817" w14:textId="7DDC051B" w:rsidR="005228A5" w:rsidRDefault="005228A5" w:rsidP="005228A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3DD5DA1F" w14:textId="4B0212D5" w:rsidR="005228A5" w:rsidRDefault="005228A5" w:rsidP="005228A5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299956B6" w14:textId="2E4A4ED9" w:rsidR="00C60919" w:rsidRPr="005228A5" w:rsidRDefault="004B48E0" w:rsidP="005228A5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>
        <w:rPr>
          <w:noProof/>
        </w:rPr>
        <w:drawing>
          <wp:inline distT="0" distB="0" distL="0" distR="0" wp14:anchorId="528D7FF4" wp14:editId="6692F192">
            <wp:extent cx="6457950" cy="363509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045" t="12230" r="16444" b="18210"/>
                    <a:stretch/>
                  </pic:blipFill>
                  <pic:spPr bwMode="auto">
                    <a:xfrm>
                      <a:off x="0" y="0"/>
                      <a:ext cx="6470074" cy="36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F7B5B" w14:textId="77777777" w:rsidR="00000A6A" w:rsidRDefault="00000A6A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7F6BB5A" w14:textId="18F8A7D9" w:rsidR="007C323E" w:rsidRDefault="007C323E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303B90F" w14:textId="73BFA861" w:rsidR="007C323E" w:rsidRDefault="007C323E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CBEAF73" w14:textId="2004C040" w:rsidR="00DE2BCA" w:rsidRDefault="004B48E0" w:rsidP="00DD6EFA">
      <w:pPr>
        <w:rPr>
          <w:rFonts w:ascii="Century Gothic" w:hAnsi="Century Gothic"/>
          <w:sz w:val="24"/>
          <w:szCs w:val="24"/>
        </w:rPr>
      </w:pPr>
      <w:bookmarkStart w:id="8" w:name="_Hlk42099976"/>
      <w:bookmarkEnd w:id="4"/>
      <w:r>
        <w:rPr>
          <w:noProof/>
        </w:rPr>
        <w:drawing>
          <wp:inline distT="0" distB="0" distL="0" distR="0" wp14:anchorId="71502C5E" wp14:editId="4C2214DB">
            <wp:extent cx="6619875" cy="371033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042" t="14269" r="15871" b="14897"/>
                    <a:stretch/>
                  </pic:blipFill>
                  <pic:spPr bwMode="auto">
                    <a:xfrm>
                      <a:off x="0" y="0"/>
                      <a:ext cx="6625700" cy="371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8"/>
    <w:bookmarkEnd w:id="5"/>
    <w:bookmarkEnd w:id="6"/>
    <w:bookmarkEnd w:id="7"/>
    <w:p w14:paraId="4678DDE1" w14:textId="4744187E" w:rsidR="00354240" w:rsidRPr="00354240" w:rsidRDefault="00354240" w:rsidP="00DD6EFA">
      <w:pPr>
        <w:rPr>
          <w:rFonts w:ascii="Century Gothic" w:hAnsi="Century Gothic"/>
          <w:b/>
          <w:bCs/>
          <w:sz w:val="28"/>
          <w:szCs w:val="28"/>
        </w:rPr>
      </w:pPr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027E" w14:textId="77777777" w:rsidR="00A7123D" w:rsidRDefault="00A7123D" w:rsidP="00000EBA">
      <w:pPr>
        <w:spacing w:after="0" w:line="240" w:lineRule="auto"/>
      </w:pPr>
      <w:r>
        <w:separator/>
      </w:r>
    </w:p>
  </w:endnote>
  <w:endnote w:type="continuationSeparator" w:id="0">
    <w:p w14:paraId="7FCDC0DF" w14:textId="77777777" w:rsidR="00A7123D" w:rsidRDefault="00A7123D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77E5" w14:textId="77777777" w:rsidR="00A7123D" w:rsidRDefault="00A7123D" w:rsidP="00000EBA">
      <w:pPr>
        <w:spacing w:after="0" w:line="240" w:lineRule="auto"/>
      </w:pPr>
      <w:r>
        <w:separator/>
      </w:r>
    </w:p>
  </w:footnote>
  <w:footnote w:type="continuationSeparator" w:id="0">
    <w:p w14:paraId="445AE405" w14:textId="77777777" w:rsidR="00A7123D" w:rsidRDefault="00A7123D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A6A"/>
    <w:rsid w:val="00000EBA"/>
    <w:rsid w:val="00023016"/>
    <w:rsid w:val="00083FA2"/>
    <w:rsid w:val="000C10B6"/>
    <w:rsid w:val="000E39B4"/>
    <w:rsid w:val="00127339"/>
    <w:rsid w:val="0013059D"/>
    <w:rsid w:val="00154D4D"/>
    <w:rsid w:val="0016092E"/>
    <w:rsid w:val="00165FAE"/>
    <w:rsid w:val="00176796"/>
    <w:rsid w:val="001A1110"/>
    <w:rsid w:val="001E64B8"/>
    <w:rsid w:val="001F0F24"/>
    <w:rsid w:val="0029208C"/>
    <w:rsid w:val="00294FE2"/>
    <w:rsid w:val="002C6AD0"/>
    <w:rsid w:val="002D5C79"/>
    <w:rsid w:val="00303832"/>
    <w:rsid w:val="00354240"/>
    <w:rsid w:val="00384680"/>
    <w:rsid w:val="003957C5"/>
    <w:rsid w:val="003B3E66"/>
    <w:rsid w:val="003E0108"/>
    <w:rsid w:val="003E0D40"/>
    <w:rsid w:val="003E18CB"/>
    <w:rsid w:val="00412F6D"/>
    <w:rsid w:val="00443B26"/>
    <w:rsid w:val="00454111"/>
    <w:rsid w:val="00484CAC"/>
    <w:rsid w:val="004B48E0"/>
    <w:rsid w:val="004D1A26"/>
    <w:rsid w:val="004D3E61"/>
    <w:rsid w:val="004E112E"/>
    <w:rsid w:val="00520A32"/>
    <w:rsid w:val="005228A5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05E6"/>
    <w:rsid w:val="00684E5E"/>
    <w:rsid w:val="006B6582"/>
    <w:rsid w:val="006B78E2"/>
    <w:rsid w:val="006D70E5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5928"/>
    <w:rsid w:val="008066D0"/>
    <w:rsid w:val="00811253"/>
    <w:rsid w:val="00827DE3"/>
    <w:rsid w:val="00836353"/>
    <w:rsid w:val="008453CE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27AD7"/>
    <w:rsid w:val="00A32EDB"/>
    <w:rsid w:val="00A436E8"/>
    <w:rsid w:val="00A460D2"/>
    <w:rsid w:val="00A47711"/>
    <w:rsid w:val="00A51351"/>
    <w:rsid w:val="00A7123D"/>
    <w:rsid w:val="00A84EFB"/>
    <w:rsid w:val="00A907EA"/>
    <w:rsid w:val="00AA628E"/>
    <w:rsid w:val="00AB12C4"/>
    <w:rsid w:val="00AC4836"/>
    <w:rsid w:val="00AE0761"/>
    <w:rsid w:val="00AF23FB"/>
    <w:rsid w:val="00B31118"/>
    <w:rsid w:val="00B313DE"/>
    <w:rsid w:val="00B3471E"/>
    <w:rsid w:val="00B34CA0"/>
    <w:rsid w:val="00BB37D9"/>
    <w:rsid w:val="00BC6FF9"/>
    <w:rsid w:val="00BD1C6B"/>
    <w:rsid w:val="00C4335A"/>
    <w:rsid w:val="00C535A5"/>
    <w:rsid w:val="00C55236"/>
    <w:rsid w:val="00C56326"/>
    <w:rsid w:val="00C60919"/>
    <w:rsid w:val="00C61993"/>
    <w:rsid w:val="00C710EF"/>
    <w:rsid w:val="00CC759A"/>
    <w:rsid w:val="00D0475B"/>
    <w:rsid w:val="00D27C13"/>
    <w:rsid w:val="00D77E73"/>
    <w:rsid w:val="00D85090"/>
    <w:rsid w:val="00D86BDB"/>
    <w:rsid w:val="00DC10D6"/>
    <w:rsid w:val="00DC719B"/>
    <w:rsid w:val="00DD4DB3"/>
    <w:rsid w:val="00DD6EFA"/>
    <w:rsid w:val="00DE2BCA"/>
    <w:rsid w:val="00DE30F5"/>
    <w:rsid w:val="00DE5DA9"/>
    <w:rsid w:val="00DF22A2"/>
    <w:rsid w:val="00DF7110"/>
    <w:rsid w:val="00E12F07"/>
    <w:rsid w:val="00E27305"/>
    <w:rsid w:val="00E30B88"/>
    <w:rsid w:val="00E41C43"/>
    <w:rsid w:val="00E71CF0"/>
    <w:rsid w:val="00E82A24"/>
    <w:rsid w:val="00E86FEF"/>
    <w:rsid w:val="00E91D49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15E28"/>
    <w:rsid w:val="00F20CE5"/>
    <w:rsid w:val="00F520FC"/>
    <w:rsid w:val="00F53B49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3C9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  <w:style w:type="character" w:customStyle="1" w:styleId="xdownloadlinklink">
    <w:name w:val="x_download_link_link"/>
    <w:basedOn w:val="Policepardfaut"/>
    <w:rsid w:val="00C60919"/>
  </w:style>
  <w:style w:type="character" w:customStyle="1" w:styleId="downloadlinklink">
    <w:name w:val="download_link_link"/>
    <w:basedOn w:val="Policepardfaut"/>
    <w:rsid w:val="004E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8f89fef275d92cda4a4f2ee4f8cafc9d20200610202137/5d6dd74c35a9d46e561af5dbe3c0e58c20200610202137/c33703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mon38kfk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pwufrrvc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3568-2D96-4FD6-B485-75327D9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2020-04-08T09:05:00Z</cp:lastPrinted>
  <dcterms:created xsi:type="dcterms:W3CDTF">2020-06-10T20:36:00Z</dcterms:created>
  <dcterms:modified xsi:type="dcterms:W3CDTF">2020-06-10T20:36:00Z</dcterms:modified>
</cp:coreProperties>
</file>