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74"/>
        <w:gridCol w:w="7779"/>
        <w:gridCol w:w="903"/>
      </w:tblGrid>
      <w:tr w:rsidR="0034508D" w:rsidRPr="000E793A" w14:paraId="67B7AB05" w14:textId="77777777" w:rsidTr="00F458DF">
        <w:tc>
          <w:tcPr>
            <w:tcW w:w="10456" w:type="dxa"/>
            <w:gridSpan w:val="3"/>
          </w:tcPr>
          <w:p w14:paraId="7721D364" w14:textId="3767CDE6" w:rsidR="0034508D" w:rsidRPr="000E793A" w:rsidRDefault="0034508D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E793A">
              <w:rPr>
                <w:rFonts w:ascii="Century Gothic" w:hAnsi="Century Gothic"/>
                <w:sz w:val="28"/>
                <w:szCs w:val="28"/>
              </w:rPr>
              <w:t xml:space="preserve">EMPLOI DU TEMPS – VENDREDI </w:t>
            </w:r>
            <w:r w:rsidR="002A0E35">
              <w:rPr>
                <w:rFonts w:ascii="Century Gothic" w:hAnsi="Century Gothic"/>
                <w:sz w:val="28"/>
                <w:szCs w:val="28"/>
              </w:rPr>
              <w:t>10</w:t>
            </w:r>
            <w:r w:rsidR="00886F31">
              <w:rPr>
                <w:rFonts w:ascii="Century Gothic" w:hAnsi="Century Gothic"/>
                <w:sz w:val="28"/>
                <w:szCs w:val="28"/>
              </w:rPr>
              <w:t xml:space="preserve"> AVRIL</w:t>
            </w:r>
          </w:p>
        </w:tc>
      </w:tr>
      <w:tr w:rsidR="0034508D" w:rsidRPr="000E793A" w14:paraId="33C9D2E1" w14:textId="77777777" w:rsidTr="00ED561B">
        <w:trPr>
          <w:trHeight w:val="768"/>
        </w:trPr>
        <w:tc>
          <w:tcPr>
            <w:tcW w:w="1774" w:type="dxa"/>
            <w:vAlign w:val="center"/>
          </w:tcPr>
          <w:p w14:paraId="0C28DD39" w14:textId="16AA9AE2" w:rsidR="009E0F5E" w:rsidRPr="000E793A" w:rsidRDefault="0034508D" w:rsidP="009E0F5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Calendrier</w:t>
            </w:r>
          </w:p>
        </w:tc>
        <w:tc>
          <w:tcPr>
            <w:tcW w:w="7779" w:type="dxa"/>
            <w:vAlign w:val="center"/>
          </w:tcPr>
          <w:p w14:paraId="16BB9798" w14:textId="77777777" w:rsidR="0034508D" w:rsidRPr="000E793A" w:rsidRDefault="0034508D" w:rsidP="000F50F3">
            <w:pPr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0E793A">
              <w:rPr>
                <w:rFonts w:ascii="Century Gothic" w:hAnsi="Century Gothic"/>
              </w:rPr>
              <w:t xml:space="preserve"> </w:t>
            </w:r>
          </w:p>
          <w:p w14:paraId="3F2CF9D5" w14:textId="7D468D60" w:rsidR="009E0F5E" w:rsidRPr="000E793A" w:rsidRDefault="0034508D" w:rsidP="009E0F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E793A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903" w:type="dxa"/>
          </w:tcPr>
          <w:p w14:paraId="3B7933ED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9E0F5E" w:rsidRPr="000E793A" w14:paraId="53AD75AD" w14:textId="77777777" w:rsidTr="00E40F7B">
        <w:trPr>
          <w:trHeight w:val="1841"/>
        </w:trPr>
        <w:tc>
          <w:tcPr>
            <w:tcW w:w="1774" w:type="dxa"/>
            <w:vAlign w:val="center"/>
          </w:tcPr>
          <w:p w14:paraId="75F821EE" w14:textId="77D6DA96" w:rsidR="009E0F5E" w:rsidRPr="000E793A" w:rsidRDefault="009E0F5E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Copie</w:t>
            </w:r>
          </w:p>
        </w:tc>
        <w:tc>
          <w:tcPr>
            <w:tcW w:w="7779" w:type="dxa"/>
            <w:vAlign w:val="center"/>
          </w:tcPr>
          <w:p w14:paraId="5002EBB4" w14:textId="7E493C14" w:rsidR="009E0F5E" w:rsidRDefault="000E793A" w:rsidP="000F50F3">
            <w:pPr>
              <w:rPr>
                <w:rFonts w:ascii="Century Gothic" w:hAnsi="Century Gothic"/>
                <w:i/>
                <w:iCs/>
              </w:rPr>
            </w:pPr>
            <w:r w:rsidRPr="000E793A">
              <w:rPr>
                <w:rFonts w:ascii="Century Gothic" w:hAnsi="Century Gothic"/>
                <w:i/>
                <w:iCs/>
              </w:rPr>
              <w:t>Imprime la page et écris sur les lignes.</w:t>
            </w:r>
          </w:p>
          <w:p w14:paraId="5A92BA62" w14:textId="77777777" w:rsidR="000A0B44" w:rsidRPr="000A0B44" w:rsidRDefault="000A0B44" w:rsidP="000F50F3">
            <w:pPr>
              <w:rPr>
                <w:rFonts w:ascii="Century Gothic" w:hAnsi="Century Gothic"/>
                <w:i/>
                <w:iCs/>
                <w:sz w:val="10"/>
                <w:szCs w:val="10"/>
              </w:rPr>
            </w:pPr>
          </w:p>
          <w:p w14:paraId="03AC8381" w14:textId="20C7EADD" w:rsidR="000A0B44" w:rsidRDefault="00E40F7B" w:rsidP="000F50F3">
            <w:pPr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 xml:space="preserve">Recopie les </w:t>
            </w:r>
            <w:r w:rsidR="002A0E35"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>phrase</w:t>
            </w:r>
            <w:r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  <w:t>s en t’appliquant.</w:t>
            </w:r>
          </w:p>
          <w:p w14:paraId="3089ED03" w14:textId="77777777" w:rsidR="00E40F7B" w:rsidRPr="00615B61" w:rsidRDefault="00E40F7B" w:rsidP="000F50F3">
            <w:pPr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</w:pPr>
          </w:p>
          <w:p w14:paraId="4B3AA770" w14:textId="022A1BD9" w:rsidR="00615B61" w:rsidRPr="00615B61" w:rsidRDefault="00615B61" w:rsidP="000F50F3">
            <w:pPr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</w:pPr>
            <w:r w:rsidRPr="00615B61">
              <w:rPr>
                <w:rFonts w:ascii="Century Gothic" w:hAnsi="Century Gothic"/>
                <w:b/>
                <w:bCs/>
                <w:i/>
                <w:iCs/>
                <w:color w:val="4472C4" w:themeColor="accent1"/>
              </w:rPr>
              <w:t xml:space="preserve">Regarde cette vidéo : </w:t>
            </w:r>
            <w:hyperlink r:id="rId5" w:history="1">
              <w:r w:rsidRPr="00615B61">
                <w:rPr>
                  <w:rStyle w:val="Lienhypertexte"/>
                  <w:rFonts w:ascii="Century Gothic" w:hAnsi="Century Gothic"/>
                </w:rPr>
                <w:t>https://www.lumni.fr/video/pourquoi-mange-t-on-du-chocolat-a-paques</w:t>
              </w:r>
            </w:hyperlink>
          </w:p>
        </w:tc>
        <w:tc>
          <w:tcPr>
            <w:tcW w:w="903" w:type="dxa"/>
          </w:tcPr>
          <w:p w14:paraId="243656D2" w14:textId="77777777" w:rsidR="009E0F5E" w:rsidRPr="000E793A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1F3EE5B" w14:textId="77777777" w:rsidTr="00886F31">
        <w:trPr>
          <w:trHeight w:val="1680"/>
        </w:trPr>
        <w:tc>
          <w:tcPr>
            <w:tcW w:w="1774" w:type="dxa"/>
            <w:vAlign w:val="center"/>
          </w:tcPr>
          <w:p w14:paraId="60ABDC06" w14:textId="6C6BE418" w:rsidR="0034508D" w:rsidRPr="000E793A" w:rsidRDefault="009E0F5E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Lecture</w:t>
            </w:r>
            <w:r w:rsidR="00615B61">
              <w:rPr>
                <w:rFonts w:ascii="Century Gothic" w:hAnsi="Century Gothic"/>
              </w:rPr>
              <w:t xml:space="preserve"> Ecriture</w:t>
            </w:r>
          </w:p>
        </w:tc>
        <w:tc>
          <w:tcPr>
            <w:tcW w:w="7779" w:type="dxa"/>
            <w:vAlign w:val="center"/>
          </w:tcPr>
          <w:p w14:paraId="7C35020F" w14:textId="570E3EF0" w:rsidR="000E793A" w:rsidRPr="00615B61" w:rsidRDefault="000E793A" w:rsidP="002A0E3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615B61">
              <w:rPr>
                <w:rFonts w:ascii="Century Gothic" w:hAnsi="Century Gothic"/>
                <w:b/>
                <w:bCs/>
              </w:rPr>
              <w:t>Lire des mots</w:t>
            </w:r>
            <w:r w:rsidR="002A0E35" w:rsidRPr="00615B61"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4E5017D8" w14:textId="77777777" w:rsidR="00615B61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Style w:val="Lienhypertexte"/>
                <w:rFonts w:ascii="Century Gothic" w:hAnsi="Century Gothic"/>
                <w:b/>
                <w:bCs/>
                <w:color w:val="70AD47" w:themeColor="accent6"/>
                <w:u w:val="none"/>
              </w:rPr>
              <w:t>Il faut retrouver le mot qui va avec chaque image ! Clique sur les étiquettes et déplace-les.</w:t>
            </w:r>
          </w:p>
          <w:p w14:paraId="3AE54E04" w14:textId="3F8B17FA" w:rsidR="00615B61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Jeu 1 </w:t>
            </w:r>
            <w:hyperlink r:id="rId6" w:history="1">
              <w:r w:rsidRPr="00A015A7">
                <w:rPr>
                  <w:rStyle w:val="Lienhypertexte"/>
                  <w:rFonts w:ascii="Century Gothic" w:hAnsi="Century Gothic"/>
                </w:rPr>
                <w:t>https://learningapps.org/display?v=py8efp9tc01</w:t>
              </w:r>
            </w:hyperlink>
          </w:p>
          <w:p w14:paraId="5623A849" w14:textId="48DE2D0A" w:rsidR="00615B61" w:rsidRPr="00615B61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Jeu 2 </w:t>
            </w:r>
            <w:hyperlink r:id="rId7" w:history="1">
              <w:r w:rsidRPr="00615B61">
                <w:rPr>
                  <w:rStyle w:val="Lienhypertexte"/>
                  <w:rFonts w:ascii="Century Gothic" w:hAnsi="Century Gothic"/>
                </w:rPr>
                <w:t>https://learningapps.org/display?v=p2pwvfqo301</w:t>
              </w:r>
            </w:hyperlink>
          </w:p>
          <w:p w14:paraId="0982B0A3" w14:textId="514715D8" w:rsidR="00615B61" w:rsidRPr="00615B61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Fonts w:ascii="Century Gothic" w:hAnsi="Century Gothic"/>
                <w:b/>
                <w:bCs/>
              </w:rPr>
              <w:t>Ecrire des mots</w:t>
            </w:r>
            <w:r>
              <w:rPr>
                <w:rFonts w:ascii="Century Gothic" w:hAnsi="Century Gothic"/>
                <w:b/>
                <w:bCs/>
              </w:rPr>
              <w:t> :</w:t>
            </w:r>
            <w:r>
              <w:rPr>
                <w:rFonts w:ascii="Century Gothic" w:hAnsi="Century Gothic"/>
              </w:rPr>
              <w:t xml:space="preserve"> écrire les mots avec ton clavier. Tu peux vérifier en cliquant sur le « i ».</w:t>
            </w:r>
          </w:p>
          <w:p w14:paraId="37D0E270" w14:textId="3396CE37" w:rsidR="00615B61" w:rsidRPr="00615B61" w:rsidRDefault="005B3458" w:rsidP="00886F31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hyperlink r:id="rId8" w:history="1">
              <w:r w:rsidR="00615B61" w:rsidRPr="00615B61">
                <w:rPr>
                  <w:rStyle w:val="Lienhypertexte"/>
                  <w:rFonts w:ascii="Century Gothic" w:hAnsi="Century Gothic"/>
                </w:rPr>
                <w:t>https://learningapps.org/display?v=pir8uz11317</w:t>
              </w:r>
            </w:hyperlink>
          </w:p>
          <w:p w14:paraId="189CFEC0" w14:textId="26F32F96" w:rsidR="000E793A" w:rsidRPr="000E793A" w:rsidRDefault="000E793A" w:rsidP="00886F31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Fonts w:ascii="Century Gothic" w:hAnsi="Century Gothic"/>
                <w:b/>
                <w:bCs/>
              </w:rPr>
              <w:t>Comprendre des phrases :</w:t>
            </w:r>
            <w:r w:rsidRPr="000E793A">
              <w:rPr>
                <w:rFonts w:ascii="Century Gothic" w:hAnsi="Century Gothic"/>
              </w:rPr>
              <w:t xml:space="preserve"> jeu Qui est-ce ? </w:t>
            </w:r>
            <w:r w:rsidR="00615B61">
              <w:rPr>
                <w:rFonts w:ascii="Century Gothic" w:hAnsi="Century Gothic"/>
              </w:rPr>
              <w:t xml:space="preserve">Les garçons </w:t>
            </w:r>
            <w:r w:rsidRPr="000E793A">
              <w:rPr>
                <w:rFonts w:ascii="Century Gothic" w:hAnsi="Century Gothic"/>
              </w:rPr>
              <w:t>NIVEAU 1</w:t>
            </w:r>
          </w:p>
          <w:p w14:paraId="76402AE3" w14:textId="16AB374C" w:rsidR="000A0B44" w:rsidRPr="00615B61" w:rsidRDefault="005B3458" w:rsidP="00886F31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  <w:shd w:val="clear" w:color="auto" w:fill="FFFFFF"/>
              </w:rPr>
            </w:pPr>
            <w:hyperlink r:id="rId9" w:history="1">
              <w:r w:rsidR="00615B61" w:rsidRPr="00615B61">
                <w:rPr>
                  <w:rStyle w:val="Lienhypertexte"/>
                  <w:rFonts w:ascii="Century Gothic" w:hAnsi="Century Gothic"/>
                </w:rPr>
                <w:t>https://www.logicieleducatif.fr/francais/lecture/qui-est-ce-garcon-2.php</w:t>
              </w:r>
            </w:hyperlink>
          </w:p>
        </w:tc>
        <w:tc>
          <w:tcPr>
            <w:tcW w:w="903" w:type="dxa"/>
          </w:tcPr>
          <w:p w14:paraId="612CC916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  <w:p w14:paraId="16BA3E47" w14:textId="7E7B7462" w:rsidR="009E0F5E" w:rsidRPr="000E793A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444A37D" w14:textId="77777777" w:rsidTr="000E793A">
        <w:trPr>
          <w:trHeight w:val="1193"/>
        </w:trPr>
        <w:tc>
          <w:tcPr>
            <w:tcW w:w="1774" w:type="dxa"/>
            <w:vAlign w:val="center"/>
          </w:tcPr>
          <w:p w14:paraId="060BD441" w14:textId="2F0C1B3D" w:rsidR="0034508D" w:rsidRPr="000E793A" w:rsidRDefault="00736ED4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Numération</w:t>
            </w:r>
          </w:p>
        </w:tc>
        <w:tc>
          <w:tcPr>
            <w:tcW w:w="7779" w:type="dxa"/>
            <w:vAlign w:val="center"/>
          </w:tcPr>
          <w:p w14:paraId="6210D7A9" w14:textId="77777777" w:rsidR="00483FB0" w:rsidRDefault="00483FB0" w:rsidP="00483FB0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0288" behindDoc="1" locked="0" layoutInCell="1" allowOverlap="1" wp14:anchorId="594DC0E7" wp14:editId="16EE3D14">
                  <wp:simplePos x="0" y="0"/>
                  <wp:positionH relativeFrom="column">
                    <wp:posOffset>3765550</wp:posOffset>
                  </wp:positionH>
                  <wp:positionV relativeFrom="paragraph">
                    <wp:posOffset>-7620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9264" behindDoc="1" locked="0" layoutInCell="1" allowOverlap="1" wp14:anchorId="4CA9F5F7" wp14:editId="2F4DEC6F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-13335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b/>
                <w:bCs/>
              </w:rPr>
              <w:t>Le jeu du serpent</w:t>
            </w:r>
            <w:r>
              <w:rPr>
                <w:rFonts w:ascii="Century Gothic" w:hAnsi="Century Gothic"/>
              </w:rPr>
              <w:t xml:space="preserve"> </w:t>
            </w:r>
          </w:p>
          <w:p w14:paraId="3B2E6A40" w14:textId="77777777" w:rsidR="00483FB0" w:rsidRPr="00A84EFB" w:rsidRDefault="00483FB0" w:rsidP="00483FB0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A84EFB">
              <w:rPr>
                <w:rFonts w:ascii="Century Gothic" w:hAnsi="Century Gothic"/>
                <w:noProof/>
              </w:rPr>
              <w:t>Clique sur le panneau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A84EFB">
              <w:rPr>
                <w:rFonts w:ascii="Century Gothic" w:hAnsi="Century Gothic"/>
                <w:noProof/>
              </w:rPr>
              <w:t>pour mettre des pièges</w:t>
            </w:r>
          </w:p>
          <w:p w14:paraId="7EAEFCC0" w14:textId="5B7420C9" w:rsidR="00483FB0" w:rsidRPr="00E12F07" w:rsidRDefault="00483FB0" w:rsidP="00483FB0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>Choisis le niveau 2 : Cette fois-ci il ne faut pas utiliser toutes les étiquettes nombres. Regarde bien et va doucement !</w:t>
            </w:r>
          </w:p>
          <w:p w14:paraId="43A72582" w14:textId="1A235A59" w:rsidR="00483FB0" w:rsidRPr="000E793A" w:rsidRDefault="005B3458" w:rsidP="00483FB0">
            <w:pPr>
              <w:rPr>
                <w:rFonts w:ascii="Century Gothic" w:hAnsi="Century Gothic"/>
              </w:rPr>
            </w:pPr>
            <w:hyperlink r:id="rId12" w:history="1">
              <w:r w:rsidR="00483FB0" w:rsidRPr="00D0475B">
                <w:rPr>
                  <w:rStyle w:val="Lienhypertexte"/>
                  <w:rFonts w:ascii="Century Gothic" w:hAnsi="Century Gothic"/>
                </w:rPr>
                <w:t>https://www.logicieleducatif.fr/math/numeration/file-numerique-cp-ce1-ce2.php</w:t>
              </w:r>
            </w:hyperlink>
            <w:r w:rsidR="00483FB0" w:rsidRPr="000E793A">
              <w:rPr>
                <w:rFonts w:ascii="Century Gothic" w:hAnsi="Century Gothic"/>
              </w:rPr>
              <w:t xml:space="preserve"> </w:t>
            </w:r>
          </w:p>
          <w:p w14:paraId="0EDA8820" w14:textId="76B893F9" w:rsidR="007D4449" w:rsidRPr="000E793A" w:rsidRDefault="007D4449" w:rsidP="000F50F3">
            <w:pPr>
              <w:rPr>
                <w:rFonts w:ascii="Century Gothic" w:hAnsi="Century Gothic"/>
              </w:rPr>
            </w:pPr>
          </w:p>
        </w:tc>
        <w:tc>
          <w:tcPr>
            <w:tcW w:w="903" w:type="dxa"/>
          </w:tcPr>
          <w:p w14:paraId="70A4FB2B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3530D5DD" w14:textId="77777777" w:rsidTr="000A0B44">
        <w:trPr>
          <w:trHeight w:val="1189"/>
        </w:trPr>
        <w:tc>
          <w:tcPr>
            <w:tcW w:w="1774" w:type="dxa"/>
            <w:vAlign w:val="center"/>
          </w:tcPr>
          <w:p w14:paraId="58409BD8" w14:textId="6D6A7CA8" w:rsidR="0034508D" w:rsidRPr="000E793A" w:rsidRDefault="000F50F3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 xml:space="preserve">Calcul </w:t>
            </w:r>
          </w:p>
        </w:tc>
        <w:tc>
          <w:tcPr>
            <w:tcW w:w="7779" w:type="dxa"/>
            <w:vAlign w:val="center"/>
          </w:tcPr>
          <w:p w14:paraId="12E83F6E" w14:textId="55EF7641" w:rsidR="00483FB0" w:rsidRPr="00483FB0" w:rsidRDefault="00483FB0" w:rsidP="00483FB0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483FB0">
              <w:rPr>
                <w:rFonts w:ascii="Century Gothic" w:hAnsi="Century Gothic"/>
                <w:b/>
                <w:bCs/>
              </w:rPr>
              <w:t>Le sens de la multiplication</w:t>
            </w:r>
          </w:p>
          <w:p w14:paraId="2ABAE9C0" w14:textId="77777777" w:rsidR="00483FB0" w:rsidRPr="00483FB0" w:rsidRDefault="00483FB0" w:rsidP="00483FB0">
            <w:pPr>
              <w:spacing w:line="36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483FB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Avec ta souris, il faut associer les étiquettes qui vont ensemble. </w:t>
            </w:r>
          </w:p>
          <w:p w14:paraId="5FA6365A" w14:textId="77777777" w:rsidR="00483FB0" w:rsidRPr="0035535E" w:rsidRDefault="00483FB0" w:rsidP="00483FB0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35535E">
              <w:rPr>
                <w:rFonts w:ascii="Century Gothic" w:hAnsi="Century Gothic"/>
                <w:b/>
                <w:bCs/>
                <w:color w:val="70AD47" w:themeColor="accent6"/>
              </w:rPr>
              <w:t>Clique sur les dessins pour les agrandir et compter plus facilement.</w:t>
            </w:r>
          </w:p>
          <w:p w14:paraId="19546E6A" w14:textId="145DE094" w:rsidR="00483FB0" w:rsidRPr="00A64B16" w:rsidRDefault="00483FB0" w:rsidP="00483FB0">
            <w:pPr>
              <w:spacing w:line="360" w:lineRule="auto"/>
              <w:rPr>
                <w:rFonts w:ascii="Century Gothic" w:hAnsi="Century Gothic"/>
              </w:rPr>
            </w:pPr>
            <w:r w:rsidRPr="00A64B16">
              <w:rPr>
                <w:rFonts w:ascii="Century Gothic" w:hAnsi="Century Gothic"/>
              </w:rPr>
              <w:t xml:space="preserve">JEU 1 </w:t>
            </w:r>
            <w:hyperlink r:id="rId13" w:history="1">
              <w:r w:rsidRPr="00A64B16">
                <w:rPr>
                  <w:rStyle w:val="Lienhypertexte"/>
                  <w:rFonts w:ascii="Century Gothic" w:hAnsi="Century Gothic"/>
                </w:rPr>
                <w:t>https://learningapps.org/display?v=pevoj0dej20</w:t>
              </w:r>
            </w:hyperlink>
          </w:p>
          <w:p w14:paraId="41A79877" w14:textId="2616F2B1" w:rsidR="00483FB0" w:rsidRPr="00483FB0" w:rsidRDefault="00483FB0" w:rsidP="00483FB0">
            <w:pPr>
              <w:spacing w:line="360" w:lineRule="auto"/>
              <w:rPr>
                <w:rFonts w:ascii="Century Gothic" w:hAnsi="Century Gothic"/>
              </w:rPr>
            </w:pPr>
            <w:r w:rsidRPr="00A64B16">
              <w:rPr>
                <w:rFonts w:ascii="Century Gothic" w:hAnsi="Century Gothic"/>
              </w:rPr>
              <w:t xml:space="preserve">JEU </w:t>
            </w:r>
            <w:r>
              <w:rPr>
                <w:rFonts w:ascii="Century Gothic" w:hAnsi="Century Gothic"/>
              </w:rPr>
              <w:t>2</w:t>
            </w:r>
            <w:r w:rsidRPr="00A64B16">
              <w:rPr>
                <w:rFonts w:ascii="Century Gothic" w:hAnsi="Century Gothic"/>
              </w:rPr>
              <w:t xml:space="preserve"> </w:t>
            </w:r>
            <w:hyperlink r:id="rId14" w:history="1">
              <w:r w:rsidRPr="00A64B16">
                <w:rPr>
                  <w:rStyle w:val="Lienhypertexte"/>
                  <w:rFonts w:ascii="Century Gothic" w:hAnsi="Century Gothic"/>
                </w:rPr>
                <w:t>https://learningapps.org/display?v=posf501yc17</w:t>
              </w:r>
            </w:hyperlink>
          </w:p>
        </w:tc>
        <w:tc>
          <w:tcPr>
            <w:tcW w:w="903" w:type="dxa"/>
          </w:tcPr>
          <w:p w14:paraId="5590F5C1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ED561B" w:rsidRPr="000E793A" w14:paraId="6DD93037" w14:textId="77777777" w:rsidTr="006141AA">
        <w:trPr>
          <w:trHeight w:val="2921"/>
        </w:trPr>
        <w:tc>
          <w:tcPr>
            <w:tcW w:w="1774" w:type="dxa"/>
            <w:vAlign w:val="center"/>
          </w:tcPr>
          <w:p w14:paraId="7ED575E9" w14:textId="593003F6" w:rsidR="00ED561B" w:rsidRPr="000E793A" w:rsidRDefault="00ED561B" w:rsidP="00ED561B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Technologie</w:t>
            </w:r>
          </w:p>
        </w:tc>
        <w:tc>
          <w:tcPr>
            <w:tcW w:w="7779" w:type="dxa"/>
            <w:vAlign w:val="center"/>
          </w:tcPr>
          <w:p w14:paraId="1220C579" w14:textId="4329C39C" w:rsidR="00ED561B" w:rsidRDefault="00ED561B" w:rsidP="005B3458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bookmarkStart w:id="0" w:name="_GoBack"/>
            <w:r w:rsidRPr="000E793A">
              <w:rPr>
                <w:rFonts w:ascii="Century Gothic" w:hAnsi="Century Gothic"/>
                <w:b/>
                <w:bCs/>
              </w:rPr>
              <w:t>MATIERE, MOUVEMENT, ENERGIE, INFORMATION</w:t>
            </w:r>
          </w:p>
          <w:p w14:paraId="1444D828" w14:textId="116975A9" w:rsidR="00F43536" w:rsidRPr="00F43536" w:rsidRDefault="00F43536" w:rsidP="005B3458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F43536">
              <w:rPr>
                <w:rFonts w:ascii="Century Gothic" w:hAnsi="Century Gothic"/>
                <w:b/>
                <w:bCs/>
                <w:color w:val="70AD47" w:themeColor="accent6"/>
              </w:rPr>
              <w:t>Nous avons vu que les objets utilisent beaucoup d’énergie sous différentes formes mais où se cache cette énergie ? D’où vient-elle ?</w:t>
            </w:r>
          </w:p>
          <w:p w14:paraId="6438D50B" w14:textId="77777777" w:rsidR="006141AA" w:rsidRPr="006141AA" w:rsidRDefault="006141AA" w:rsidP="005B3458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6141AA">
              <w:rPr>
                <w:rFonts w:ascii="Century Gothic" w:hAnsi="Century Gothic"/>
                <w:b/>
                <w:bCs/>
              </w:rPr>
              <w:t xml:space="preserve">Ce sont les sources d’énergie ! </w:t>
            </w:r>
          </w:p>
          <w:p w14:paraId="222E98F8" w14:textId="77777777" w:rsidR="00483FB0" w:rsidRDefault="00C91308" w:rsidP="005B3458">
            <w:pPr>
              <w:spacing w:line="360" w:lineRule="auto"/>
              <w:rPr>
                <w:rFonts w:ascii="Century Gothic" w:hAnsi="Century Gothic"/>
              </w:rPr>
            </w:pPr>
            <w:r w:rsidRPr="006141AA">
              <w:rPr>
                <w:rFonts w:ascii="Century Gothic" w:hAnsi="Century Gothic"/>
              </w:rPr>
              <w:t xml:space="preserve">Regarde cette vidéo </w:t>
            </w:r>
            <w:hyperlink r:id="rId15" w:history="1">
              <w:r w:rsidRPr="006141AA">
                <w:rPr>
                  <w:rStyle w:val="Lienhypertexte"/>
                  <w:rFonts w:ascii="Century Gothic" w:hAnsi="Century Gothic"/>
                </w:rPr>
                <w:t>https://lesfondamentaux.reseau-canope.fr/discipline/sciences/technologie/energie/les-sources-denergie.html</w:t>
              </w:r>
            </w:hyperlink>
          </w:p>
          <w:p w14:paraId="57807924" w14:textId="77777777" w:rsidR="006141AA" w:rsidRDefault="006141AA" w:rsidP="005B3458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Puis télécharge la fiche de travail.</w:t>
            </w:r>
          </w:p>
          <w:p w14:paraId="5E195930" w14:textId="26C89C88" w:rsidR="006141AA" w:rsidRPr="00483FB0" w:rsidRDefault="006141AA" w:rsidP="005B3458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>A la fin, tu peux vérifier avec la correction.</w:t>
            </w:r>
            <w:bookmarkEnd w:id="0"/>
          </w:p>
        </w:tc>
        <w:tc>
          <w:tcPr>
            <w:tcW w:w="903" w:type="dxa"/>
          </w:tcPr>
          <w:p w14:paraId="0D7F75DC" w14:textId="77777777" w:rsidR="00ED561B" w:rsidRPr="000E793A" w:rsidRDefault="00ED561B" w:rsidP="00ED561B">
            <w:pPr>
              <w:rPr>
                <w:rFonts w:ascii="Century Gothic" w:hAnsi="Century Gothic"/>
              </w:rPr>
            </w:pPr>
          </w:p>
        </w:tc>
      </w:tr>
    </w:tbl>
    <w:p w14:paraId="0A990F34" w14:textId="2CE8F3B1" w:rsidR="0034508D" w:rsidRPr="000E793A" w:rsidRDefault="0034508D">
      <w:pPr>
        <w:rPr>
          <w:rFonts w:ascii="Century Gothic" w:hAnsi="Century Gothic"/>
        </w:rPr>
      </w:pPr>
    </w:p>
    <w:p w14:paraId="1B752174" w14:textId="77777777" w:rsidR="005F1472" w:rsidRPr="000E793A" w:rsidRDefault="005F1472" w:rsidP="005F1472">
      <w:pPr>
        <w:ind w:left="48"/>
        <w:rPr>
          <w:rFonts w:ascii="Century Gothic" w:hAnsi="Century Gothic"/>
        </w:rPr>
      </w:pPr>
    </w:p>
    <w:sectPr w:rsidR="005F1472" w:rsidRPr="000E793A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A0B44"/>
    <w:rsid w:val="000D4775"/>
    <w:rsid w:val="000E793A"/>
    <w:rsid w:val="000F50F3"/>
    <w:rsid w:val="001C7090"/>
    <w:rsid w:val="001E75F2"/>
    <w:rsid w:val="0027709C"/>
    <w:rsid w:val="002A0E35"/>
    <w:rsid w:val="002D7DA7"/>
    <w:rsid w:val="0034508D"/>
    <w:rsid w:val="00483FB0"/>
    <w:rsid w:val="00495B99"/>
    <w:rsid w:val="00574CEA"/>
    <w:rsid w:val="005B3458"/>
    <w:rsid w:val="005F1472"/>
    <w:rsid w:val="006141AA"/>
    <w:rsid w:val="00615B61"/>
    <w:rsid w:val="00736ED4"/>
    <w:rsid w:val="007D4449"/>
    <w:rsid w:val="00886F31"/>
    <w:rsid w:val="009E0F5E"/>
    <w:rsid w:val="00AE4A03"/>
    <w:rsid w:val="00BB2983"/>
    <w:rsid w:val="00C91308"/>
    <w:rsid w:val="00C94C96"/>
    <w:rsid w:val="00CB4A28"/>
    <w:rsid w:val="00CE1F6D"/>
    <w:rsid w:val="00E40F7B"/>
    <w:rsid w:val="00ED561B"/>
    <w:rsid w:val="00F20CE5"/>
    <w:rsid w:val="00F4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0F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ir8uz11317" TargetMode="External"/><Relationship Id="rId13" Type="http://schemas.openxmlformats.org/officeDocument/2006/relationships/hyperlink" Target="https://learningapps.org/display?v=pevoj0dej2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earningapps.org/display?v=p2pwvfqo301" TargetMode="External"/><Relationship Id="rId12" Type="http://schemas.openxmlformats.org/officeDocument/2006/relationships/hyperlink" Target="https://www.logicieleducatif.fr/math/numeration/file-numerique-cp-ce1-ce2.ph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y8efp9tc01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lumni.fr/video/pourquoi-mange-t-on-du-chocolat-a-paques" TargetMode="External"/><Relationship Id="rId15" Type="http://schemas.openxmlformats.org/officeDocument/2006/relationships/hyperlink" Target="https://lesfondamentaux.reseau-canope.fr/discipline/sciences/technologie/energie/les-sources-denergie.html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logicieleducatif.fr/francais/lecture/qui-est-ce-garcon-2.php" TargetMode="External"/><Relationship Id="rId14" Type="http://schemas.openxmlformats.org/officeDocument/2006/relationships/hyperlink" Target="https://learningapps.org/display?v=posf501yc17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386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4</cp:revision>
  <dcterms:created xsi:type="dcterms:W3CDTF">2020-04-09T13:48:00Z</dcterms:created>
  <dcterms:modified xsi:type="dcterms:W3CDTF">2020-04-09T13:59:00Z</dcterms:modified>
</cp:coreProperties>
</file>