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3"/>
        <w:gridCol w:w="7390"/>
        <w:gridCol w:w="963"/>
      </w:tblGrid>
      <w:tr w:rsidR="0034508D" w14:paraId="67B7AB05" w14:textId="77777777" w:rsidTr="00F458DF">
        <w:tc>
          <w:tcPr>
            <w:tcW w:w="10456" w:type="dxa"/>
            <w:gridSpan w:val="3"/>
          </w:tcPr>
          <w:p w14:paraId="7721D364" w14:textId="4D585DA1" w:rsidR="0034508D" w:rsidRPr="00AB12C4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>
              <w:rPr>
                <w:rFonts w:ascii="Century Gothic" w:hAnsi="Century Gothic"/>
                <w:sz w:val="28"/>
                <w:szCs w:val="28"/>
              </w:rPr>
              <w:t>VENDRE</w:t>
            </w:r>
            <w:r w:rsidRPr="00AB12C4">
              <w:rPr>
                <w:rFonts w:ascii="Century Gothic" w:hAnsi="Century Gothic"/>
                <w:sz w:val="28"/>
                <w:szCs w:val="28"/>
              </w:rPr>
              <w:t xml:space="preserve">DI </w:t>
            </w:r>
            <w:r w:rsidR="00A22C7A">
              <w:rPr>
                <w:rFonts w:ascii="Century Gothic" w:hAnsi="Century Gothic"/>
                <w:sz w:val="28"/>
                <w:szCs w:val="28"/>
              </w:rPr>
              <w:t>10 AVRIL</w:t>
            </w:r>
          </w:p>
        </w:tc>
      </w:tr>
      <w:tr w:rsidR="0034508D" w14:paraId="33C9D2E1" w14:textId="77777777" w:rsidTr="00A22C7A">
        <w:trPr>
          <w:trHeight w:val="768"/>
        </w:trPr>
        <w:tc>
          <w:tcPr>
            <w:tcW w:w="2103" w:type="dxa"/>
            <w:vAlign w:val="center"/>
          </w:tcPr>
          <w:p w14:paraId="0C28DD39" w14:textId="16AA9AE2" w:rsidR="009E0F5E" w:rsidRPr="00AB12C4" w:rsidRDefault="0034508D" w:rsidP="009E0F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390" w:type="dxa"/>
            <w:vAlign w:val="center"/>
          </w:tcPr>
          <w:p w14:paraId="16BB9798" w14:textId="77777777" w:rsidR="0034508D" w:rsidRDefault="0034508D" w:rsidP="000F50F3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9E0F5E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63" w:type="dxa"/>
          </w:tcPr>
          <w:p w14:paraId="3B7933ED" w14:textId="77777777" w:rsidR="0034508D" w:rsidRPr="00AB12C4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14:paraId="53AD75AD" w14:textId="77777777" w:rsidTr="00D14E81">
        <w:trPr>
          <w:trHeight w:val="2408"/>
        </w:trPr>
        <w:tc>
          <w:tcPr>
            <w:tcW w:w="2103" w:type="dxa"/>
            <w:vAlign w:val="center"/>
          </w:tcPr>
          <w:p w14:paraId="75F821EE" w14:textId="77D6DA96" w:rsidR="009E0F5E" w:rsidRDefault="009E0F5E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Copie</w:t>
            </w:r>
          </w:p>
        </w:tc>
        <w:tc>
          <w:tcPr>
            <w:tcW w:w="7390" w:type="dxa"/>
            <w:vAlign w:val="center"/>
          </w:tcPr>
          <w:p w14:paraId="7E938AF3" w14:textId="77777777" w:rsidR="009E0F5E" w:rsidRPr="007D4BDA" w:rsidRDefault="009E0F5E" w:rsidP="009E0F5E">
            <w:pPr>
              <w:rPr>
                <w:rFonts w:ascii="Century Gothic" w:hAnsi="Century Gothic"/>
              </w:rPr>
            </w:pPr>
            <w:r w:rsidRPr="007D4BDA">
              <w:rPr>
                <w:rFonts w:ascii="Century Gothic" w:hAnsi="Century Gothic"/>
              </w:rPr>
              <w:t>Sur ton cahier recopie le texte :</w:t>
            </w:r>
          </w:p>
          <w:p w14:paraId="2D1C4F81" w14:textId="226355CB" w:rsidR="009E0F5E" w:rsidRDefault="00A22C7A" w:rsidP="00A22C7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Ce week-end, c’est Pâques. C’est une fête d’origine religieuse mais c’est surtout une bonne occasion de se régaler ! En France le lundi de Pâques est un jour férié : on ne travaille pas ! A vous, les poules, lapins et œufs en chocolat !</w:t>
            </w:r>
          </w:p>
          <w:p w14:paraId="57DF01B8" w14:textId="5C1D1471" w:rsidR="00D14E81" w:rsidRPr="00D14E81" w:rsidRDefault="00D14E81" w:rsidP="00A22C7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  <w:r w:rsidRPr="008C75E8">
              <w:rPr>
                <w:rFonts w:ascii="Century Gothic" w:hAnsi="Century Gothic"/>
                <w:b/>
                <w:bCs/>
                <w:color w:val="70AD47" w:themeColor="accent6"/>
              </w:rPr>
              <w:t>Regarde en suite la vidéo suivante :</w:t>
            </w:r>
            <w:r w:rsidRPr="008C75E8"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  <w:t xml:space="preserve"> </w:t>
            </w:r>
            <w:hyperlink r:id="rId5" w:history="1">
              <w:r w:rsidRPr="008C75E8">
                <w:rPr>
                  <w:rStyle w:val="Lienhypertexte"/>
                  <w:rFonts w:ascii="Century Gothic" w:hAnsi="Century Gothic"/>
                </w:rPr>
                <w:t>https://www.lumni.fr/video/d-ou-vient-la-fete-de-paques</w:t>
              </w:r>
            </w:hyperlink>
            <w:bookmarkStart w:id="0" w:name="_GoBack"/>
            <w:bookmarkEnd w:id="0"/>
          </w:p>
          <w:p w14:paraId="4B3AA770" w14:textId="48CAF4C0" w:rsidR="00D14E81" w:rsidRPr="00A22C7A" w:rsidRDefault="00D14E81" w:rsidP="00A22C7A">
            <w:pPr>
              <w:spacing w:line="276" w:lineRule="auto"/>
              <w:rPr>
                <w:rFonts w:ascii="Century Gothic" w:hAnsi="Century Gothic"/>
                <w:b/>
                <w:bCs/>
                <w:sz w:val="4"/>
                <w:szCs w:val="4"/>
              </w:rPr>
            </w:pPr>
          </w:p>
        </w:tc>
        <w:tc>
          <w:tcPr>
            <w:tcW w:w="963" w:type="dxa"/>
          </w:tcPr>
          <w:p w14:paraId="243656D2" w14:textId="77777777" w:rsidR="009E0F5E" w:rsidRPr="00AB12C4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A22C7A" w14:paraId="1344632C" w14:textId="77777777" w:rsidTr="00A22C7A">
        <w:trPr>
          <w:trHeight w:val="1113"/>
        </w:trPr>
        <w:tc>
          <w:tcPr>
            <w:tcW w:w="2103" w:type="dxa"/>
            <w:vAlign w:val="center"/>
          </w:tcPr>
          <w:p w14:paraId="2000639F" w14:textId="77777777" w:rsidR="00A22C7A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</w:t>
            </w:r>
          </w:p>
          <w:p w14:paraId="1897C48D" w14:textId="5590685C" w:rsidR="00A22C7A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Compréhension </w:t>
            </w:r>
          </w:p>
        </w:tc>
        <w:tc>
          <w:tcPr>
            <w:tcW w:w="7390" w:type="dxa"/>
            <w:vAlign w:val="center"/>
          </w:tcPr>
          <w:p w14:paraId="2D2A0E42" w14:textId="77777777" w:rsidR="00A22C7A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  <w:r w:rsidRPr="00D800B6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D800B6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lecture /compréhension</w:t>
            </w:r>
          </w:p>
          <w:p w14:paraId="4171BAA4" w14:textId="77777777" w:rsidR="00A22C7A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4311F60D" w14:textId="77777777" w:rsidR="00A22C7A" w:rsidRPr="00D4337B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23192DB6" w14:textId="77777777" w:rsidR="00A22C7A" w:rsidRDefault="00A22C7A" w:rsidP="00A22C7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sz w:val="23"/>
                <w:szCs w:val="23"/>
                <w:lang w:eastAsia="fr-FR"/>
              </w:rPr>
            </w:pPr>
            <w:r w:rsidRPr="00BD3834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Ouvre le document</w:t>
            </w:r>
            <w:r w:rsidRPr="00BD3834">
              <w:rPr>
                <w:rFonts w:ascii="Century Gothic" w:eastAsia="Times New Roman" w:hAnsi="Century Gothic" w:cs="Times New Roman"/>
                <w:color w:val="4472C4" w:themeColor="accent1"/>
                <w:sz w:val="23"/>
                <w:szCs w:val="23"/>
                <w:lang w:eastAsia="fr-FR"/>
              </w:rPr>
              <w:t xml:space="preserve"> </w:t>
            </w:r>
            <w:r w:rsidRPr="00D4337B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« 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Calogero</w:t>
            </w:r>
            <w:r w:rsidRPr="00D4337B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»</w:t>
            </w:r>
            <w:proofErr w:type="gramEnd"/>
          </w:p>
          <w:p w14:paraId="17FB628E" w14:textId="77777777" w:rsidR="00A22C7A" w:rsidRPr="00DA30F3" w:rsidRDefault="00A22C7A" w:rsidP="00A22C7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BD3834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puis réponds aux questions.</w:t>
            </w:r>
          </w:p>
          <w:p w14:paraId="115C0C4C" w14:textId="2200A759" w:rsidR="00A22C7A" w:rsidRPr="007D4BDA" w:rsidRDefault="00A22C7A" w:rsidP="00A22C7A">
            <w:pPr>
              <w:rPr>
                <w:rFonts w:ascii="Century Gothic" w:hAnsi="Century Gothic"/>
              </w:rPr>
            </w:pPr>
            <w:r w:rsidRPr="00DA30F3"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  <w:t>A la fin corrige ton travail à l’aide de la correction.</w:t>
            </w:r>
          </w:p>
        </w:tc>
        <w:tc>
          <w:tcPr>
            <w:tcW w:w="963" w:type="dxa"/>
          </w:tcPr>
          <w:p w14:paraId="1350867F" w14:textId="77777777" w:rsidR="00A22C7A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0444A37D" w14:textId="77777777" w:rsidTr="00A22C7A">
        <w:trPr>
          <w:trHeight w:val="1271"/>
        </w:trPr>
        <w:tc>
          <w:tcPr>
            <w:tcW w:w="2103" w:type="dxa"/>
            <w:vAlign w:val="center"/>
          </w:tcPr>
          <w:p w14:paraId="060BD441" w14:textId="6D426FE8" w:rsidR="00A22C7A" w:rsidRPr="00AB12C4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390" w:type="dxa"/>
            <w:vAlign w:val="center"/>
          </w:tcPr>
          <w:p w14:paraId="4CF08A0A" w14:textId="77777777" w:rsidR="00A22C7A" w:rsidRPr="007D4449" w:rsidRDefault="00A22C7A" w:rsidP="00A22C7A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7D4449">
              <w:rPr>
                <w:rFonts w:ascii="Century Gothic" w:hAnsi="Century Gothic"/>
                <w:b/>
                <w:bCs/>
                <w:u w:val="single"/>
              </w:rPr>
              <w:t>La division posée :</w:t>
            </w:r>
          </w:p>
          <w:p w14:paraId="0EDA8820" w14:textId="04029F37" w:rsidR="00A22C7A" w:rsidRPr="007D4BDA" w:rsidRDefault="00A22C7A" w:rsidP="00A22C7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Fais les 2 calculs suivants sur la feuille d’hier. C’est la deuxième ligne.</w:t>
            </w:r>
          </w:p>
        </w:tc>
        <w:tc>
          <w:tcPr>
            <w:tcW w:w="963" w:type="dxa"/>
          </w:tcPr>
          <w:p w14:paraId="70A4FB2B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3530D5DD" w14:textId="77777777" w:rsidTr="00A22C7A">
        <w:trPr>
          <w:trHeight w:val="2045"/>
        </w:trPr>
        <w:tc>
          <w:tcPr>
            <w:tcW w:w="2103" w:type="dxa"/>
            <w:vAlign w:val="center"/>
          </w:tcPr>
          <w:p w14:paraId="58409BD8" w14:textId="28CC1709" w:rsidR="00A22C7A" w:rsidRPr="00AB12C4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390" w:type="dxa"/>
          </w:tcPr>
          <w:p w14:paraId="29E220C7" w14:textId="77777777" w:rsidR="00A22C7A" w:rsidRPr="007D4BD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7D4BDA">
              <w:rPr>
                <w:rFonts w:ascii="Century Gothic" w:hAnsi="Century Gothic"/>
                <w:b/>
                <w:bCs/>
                <w:u w:val="single"/>
              </w:rPr>
              <w:t>La suite numérique : Les nombres décimaux</w:t>
            </w:r>
          </w:p>
          <w:p w14:paraId="631031D5" w14:textId="77777777" w:rsidR="00A22C7A" w:rsidRPr="007D4BDA" w:rsidRDefault="00D14E81" w:rsidP="00A22C7A">
            <w:pPr>
              <w:spacing w:line="360" w:lineRule="auto"/>
              <w:rPr>
                <w:rFonts w:ascii="Century Gothic" w:hAnsi="Century Gothic"/>
              </w:rPr>
            </w:pPr>
            <w:hyperlink r:id="rId6" w:history="1">
              <w:r w:rsidR="00A22C7A" w:rsidRPr="007D4BDA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2CF1A8EA" w14:textId="75519926" w:rsidR="00A22C7A" w:rsidRDefault="00A22C7A" w:rsidP="00A22C7A">
            <w:pPr>
              <w:spacing w:line="360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06554C96" wp14:editId="73009888">
                  <wp:simplePos x="0" y="0"/>
                  <wp:positionH relativeFrom="column">
                    <wp:posOffset>3420745</wp:posOffset>
                  </wp:positionH>
                  <wp:positionV relativeFrom="paragraph">
                    <wp:posOffset>231775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699F4434" wp14:editId="6FD72E96">
                  <wp:simplePos x="0" y="0"/>
                  <wp:positionH relativeFrom="column">
                    <wp:posOffset>2887345</wp:posOffset>
                  </wp:positionH>
                  <wp:positionV relativeFrom="paragraph">
                    <wp:posOffset>231140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BDA">
              <w:rPr>
                <w:rFonts w:ascii="Century Gothic" w:hAnsi="Century Gothic"/>
              </w:rPr>
              <w:t>Clique sur DIXIEME (= 1 chiffre après la virgule) puis replace les nombres au bon endroit.</w:t>
            </w:r>
            <w:r>
              <w:rPr>
                <w:rFonts w:ascii="Century Gothic" w:hAnsi="Century Gothic"/>
              </w:rPr>
              <w:t xml:space="preserve"> </w:t>
            </w:r>
          </w:p>
          <w:p w14:paraId="41A79877" w14:textId="548E040F" w:rsidR="00A22C7A" w:rsidRPr="00A22C7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A22C7A">
              <w:rPr>
                <w:rFonts w:ascii="Century Gothic" w:hAnsi="Century Gothic"/>
                <w:b/>
                <w:bCs/>
                <w:color w:val="70AD47" w:themeColor="accent6"/>
              </w:rPr>
              <w:t xml:space="preserve">Tu peux ajouter des pièges avant de commencer en cliquant sur le panneau </w:t>
            </w:r>
          </w:p>
        </w:tc>
        <w:tc>
          <w:tcPr>
            <w:tcW w:w="963" w:type="dxa"/>
          </w:tcPr>
          <w:p w14:paraId="5590F5C1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37390620" w14:textId="77777777" w:rsidTr="00A22C7A">
        <w:trPr>
          <w:trHeight w:val="1965"/>
        </w:trPr>
        <w:tc>
          <w:tcPr>
            <w:tcW w:w="2103" w:type="dxa"/>
            <w:vAlign w:val="center"/>
          </w:tcPr>
          <w:p w14:paraId="62F5576D" w14:textId="7B1CC9B1" w:rsidR="00A22C7A" w:rsidRPr="00AB12C4" w:rsidRDefault="000026DB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Logique</w:t>
            </w:r>
          </w:p>
        </w:tc>
        <w:tc>
          <w:tcPr>
            <w:tcW w:w="7390" w:type="dxa"/>
          </w:tcPr>
          <w:p w14:paraId="12D6F176" w14:textId="77777777" w:rsidR="000026DB" w:rsidRDefault="000026DB" w:rsidP="000026DB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</w:t>
            </w:r>
            <w:r w:rsidRPr="000E793A">
              <w:rPr>
                <w:rFonts w:ascii="Century Gothic" w:hAnsi="Century Gothic"/>
              </w:rPr>
              <w:t xml:space="preserve">eu Qui est-ce ? </w:t>
            </w:r>
            <w:r>
              <w:rPr>
                <w:rFonts w:ascii="Century Gothic" w:hAnsi="Century Gothic"/>
              </w:rPr>
              <w:t xml:space="preserve">Les garçons </w:t>
            </w:r>
          </w:p>
          <w:p w14:paraId="1A4B0A27" w14:textId="716ED081" w:rsidR="000026DB" w:rsidRPr="000026DB" w:rsidRDefault="000026DB" w:rsidP="000026DB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0026DB">
              <w:rPr>
                <w:rFonts w:ascii="Century Gothic" w:hAnsi="Century Gothic"/>
                <w:b/>
                <w:bCs/>
              </w:rPr>
              <w:t>Choisis le niveau 3 : Lis bien les phrases et choisis le bon personnage</w:t>
            </w:r>
          </w:p>
          <w:p w14:paraId="7927D48D" w14:textId="0E58C526" w:rsidR="00A22C7A" w:rsidRPr="007D4BDA" w:rsidRDefault="000026DB" w:rsidP="000026DB">
            <w:pPr>
              <w:rPr>
                <w:rFonts w:ascii="Century Gothic" w:hAnsi="Century Gothic"/>
              </w:rPr>
            </w:pPr>
            <w:hyperlink r:id="rId9" w:history="1">
              <w:r w:rsidRPr="00615B61">
                <w:rPr>
                  <w:rStyle w:val="Lienhypertexte"/>
                  <w:rFonts w:ascii="Century Gothic" w:hAnsi="Century Gothic"/>
                </w:rPr>
                <w:t>https://www.logicieleducatif.fr/francais/lecture/qui-est-ce-garcon-2.p</w:t>
              </w:r>
              <w:r w:rsidRPr="00615B61">
                <w:rPr>
                  <w:rStyle w:val="Lienhypertexte"/>
                  <w:rFonts w:ascii="Century Gothic" w:hAnsi="Century Gothic"/>
                </w:rPr>
                <w:t>h</w:t>
              </w:r>
              <w:r w:rsidRPr="00615B61">
                <w:rPr>
                  <w:rStyle w:val="Lienhypertexte"/>
                  <w:rFonts w:ascii="Century Gothic" w:hAnsi="Century Gothic"/>
                </w:rPr>
                <w:t>p</w:t>
              </w:r>
            </w:hyperlink>
            <w:r>
              <w:rPr>
                <w:rStyle w:val="Lienhypertexte"/>
                <w:rFonts w:ascii="Century Gothic" w:hAnsi="Century Gothic"/>
              </w:rPr>
              <w:t>J</w:t>
            </w:r>
          </w:p>
        </w:tc>
        <w:tc>
          <w:tcPr>
            <w:tcW w:w="963" w:type="dxa"/>
          </w:tcPr>
          <w:p w14:paraId="08120AE7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</w:tbl>
    <w:p w14:paraId="0A990F34" w14:textId="2CE8F3B1" w:rsidR="0034508D" w:rsidRDefault="0034508D"/>
    <w:p w14:paraId="1B752174" w14:textId="77777777" w:rsidR="005F1472" w:rsidRPr="005F1472" w:rsidRDefault="005F1472" w:rsidP="005F1472">
      <w:pPr>
        <w:ind w:left="48"/>
        <w:rPr>
          <w:rFonts w:ascii="Century Gothic" w:hAnsi="Century Gothic"/>
        </w:rPr>
      </w:pPr>
    </w:p>
    <w:sectPr w:rsidR="005F1472" w:rsidRPr="005F1472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026DB"/>
    <w:rsid w:val="000F50F3"/>
    <w:rsid w:val="0027709C"/>
    <w:rsid w:val="002D3FB7"/>
    <w:rsid w:val="0034508D"/>
    <w:rsid w:val="00495B99"/>
    <w:rsid w:val="00574CEA"/>
    <w:rsid w:val="005F1472"/>
    <w:rsid w:val="00736ED4"/>
    <w:rsid w:val="007D4449"/>
    <w:rsid w:val="007D4BDA"/>
    <w:rsid w:val="00870BA6"/>
    <w:rsid w:val="008C2351"/>
    <w:rsid w:val="00990AD5"/>
    <w:rsid w:val="009B49DF"/>
    <w:rsid w:val="009E0F5E"/>
    <w:rsid w:val="00A22C7A"/>
    <w:rsid w:val="00B31EAE"/>
    <w:rsid w:val="00BB2983"/>
    <w:rsid w:val="00CB4A28"/>
    <w:rsid w:val="00CB5539"/>
    <w:rsid w:val="00CE1F6D"/>
    <w:rsid w:val="00D14E81"/>
    <w:rsid w:val="00DC61B5"/>
    <w:rsid w:val="00DC75F3"/>
    <w:rsid w:val="00E35803"/>
    <w:rsid w:val="00F2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ogicieleducatif.fr/math/numeration/file-numerique-serpent-decimaux.ph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lumni.fr/video/d-ou-vient-la-fete-de-paqu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francais/lecture/qui-est-ce-garcon-2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dcterms:created xsi:type="dcterms:W3CDTF">2020-04-09T14:01:00Z</dcterms:created>
  <dcterms:modified xsi:type="dcterms:W3CDTF">2020-04-09T14:08:00Z</dcterms:modified>
</cp:coreProperties>
</file>