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CE" w:rsidRDefault="003436CE" w:rsidP="003436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2E74B5" w:themeColor="accent5" w:themeShade="BF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436CE">
        <w:rPr>
          <w:rFonts w:ascii="Arial" w:eastAsia="Times New Roman" w:hAnsi="Arial" w:cs="Arial"/>
          <w:b/>
          <w:bCs/>
          <w:i/>
          <w:color w:val="2E74B5" w:themeColor="accent5" w:themeShade="BF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Visite d’un logement</w:t>
      </w:r>
    </w:p>
    <w:p w:rsidR="003436CE" w:rsidRPr="003436CE" w:rsidRDefault="003436CE" w:rsidP="003436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2E74B5" w:themeColor="accent5" w:themeShade="BF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/>
          <w:noProof/>
          <w:color w:val="2E74B5" w:themeColor="accent5" w:themeShade="BF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2A51EB4" wp14:editId="22A6FA99">
            <wp:extent cx="3285922" cy="2305050"/>
            <wp:effectExtent l="0" t="0" r="0" b="0"/>
            <wp:docPr id="1" name="Image 1" descr="C:\Users\veronique.renaudier\AppData\Local\Microsoft\Windows\Temporary Internet Files\Content.MSO\2A86D9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.renaudier\AppData\Local\Microsoft\Windows\Temporary Internet Files\Content.MSO\2A86D9A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9" cy="23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CE" w:rsidRPr="003436CE" w:rsidRDefault="003436CE" w:rsidP="003436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première visite d’un logement doit vous permettre d’évaluer le lieu et de repérer ses défauts éventuels. La mission est d’autant plus difficile qu’elle est souvent brève ! Pour être sûr de ne rien laisser passer, nous avons dressé pour vous une liste des points à surveiller.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  <w:lang w:eastAsia="fr-FR"/>
        </w:rPr>
        <w:t>Parlons un peu de vous !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 xml:space="preserve">La visite est un moment clé ! Pour mettre toutes les chances de votre </w:t>
      </w:r>
      <w:proofErr w:type="spellStart"/>
      <w:r w:rsidRPr="003436CE">
        <w:rPr>
          <w:rFonts w:ascii="Arial" w:eastAsia="Times New Roman" w:hAnsi="Arial" w:cs="Arial"/>
          <w:sz w:val="24"/>
          <w:szCs w:val="24"/>
          <w:lang w:eastAsia="fr-FR"/>
        </w:rPr>
        <w:t>coté</w:t>
      </w:r>
      <w:proofErr w:type="spellEnd"/>
      <w:r w:rsidRPr="003436CE">
        <w:rPr>
          <w:rFonts w:ascii="Arial" w:eastAsia="Times New Roman" w:hAnsi="Arial" w:cs="Arial"/>
          <w:sz w:val="24"/>
          <w:szCs w:val="24"/>
          <w:lang w:eastAsia="fr-FR"/>
        </w:rPr>
        <w:t>, faites la meilleure impression possible au propriétaire-bailleur ! Arrivez en avance au rendez-vous et soignez votre présentation. Pour votre dossier de location, prévoyez un classeur bien rangé plutôt que des feuilles volantes et chiffonnées. Préparez des photocopies au cas où.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  <w:lang w:eastAsia="fr-FR"/>
        </w:rPr>
        <w:t>A observer avant la visite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Essayez d’arriver en avance au rendez-vous et faites un tour dans le quartier.</w:t>
      </w:r>
    </w:p>
    <w:p w:rsidR="003436CE" w:rsidRPr="003436CE" w:rsidRDefault="003436CE" w:rsidP="0034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Vous semble-t-il accueillant ?......................................</w:t>
      </w:r>
    </w:p>
    <w:p w:rsidR="003436CE" w:rsidRPr="003436CE" w:rsidRDefault="003436CE" w:rsidP="00343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Voyez-vous à proximité les commerces dont vous aurez besoin ? ......................................</w:t>
      </w:r>
    </w:p>
    <w:p w:rsidR="003436CE" w:rsidRPr="003436CE" w:rsidRDefault="003436CE" w:rsidP="0034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lastRenderedPageBreak/>
        <w:t>Où est l’arrêt de bus ou de métro le plus proche ? ......................................</w:t>
      </w:r>
    </w:p>
    <w:p w:rsidR="003436CE" w:rsidRPr="003436CE" w:rsidRDefault="003436CE" w:rsidP="00343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Combien de temps mettrez-vous pour vous rendre au travail ? ......................................</w:t>
      </w:r>
    </w:p>
    <w:p w:rsidR="003436CE" w:rsidRPr="003436CE" w:rsidRDefault="003436CE" w:rsidP="00343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Y-a-t-il à proximité des sources de nuisances olfactive ou sonore ? ......................................</w:t>
      </w:r>
    </w:p>
    <w:p w:rsidR="003436CE" w:rsidRPr="003436CE" w:rsidRDefault="003436CE" w:rsidP="003436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Autres ?......................................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  <w:lang w:eastAsia="fr-FR"/>
        </w:rPr>
        <w:t>A demander au propriétaire</w:t>
      </w:r>
    </w:p>
    <w:p w:rsidR="003436CE" w:rsidRPr="003436CE" w:rsidRDefault="003436CE" w:rsidP="003436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A quelle date commence la location et pour quelle durée ?......................................</w:t>
      </w:r>
    </w:p>
    <w:p w:rsidR="003436CE" w:rsidRPr="003436CE" w:rsidRDefault="003436CE" w:rsidP="003436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Quel est le montant des charges et que comprennent-elles ?......................................</w:t>
      </w:r>
    </w:p>
    <w:p w:rsidR="003436CE" w:rsidRPr="003436CE" w:rsidRDefault="003436CE" w:rsidP="00343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Souhaite-t-il une caution ?......................................</w:t>
      </w:r>
    </w:p>
    <w:p w:rsidR="003436CE" w:rsidRPr="003436CE" w:rsidRDefault="003436CE" w:rsidP="00343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Des travaux sont-ils prévus ?......................................</w:t>
      </w:r>
    </w:p>
    <w:p w:rsidR="003436CE" w:rsidRPr="003436CE" w:rsidRDefault="003436CE" w:rsidP="00343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Disposerez-vous d’une cave ou d’un parking ?......................................</w:t>
      </w:r>
    </w:p>
    <w:p w:rsidR="003436CE" w:rsidRPr="003436CE" w:rsidRDefault="003436CE" w:rsidP="00343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Quel est le type de chauffage ? Est-il compris dans les charges ?......................................</w:t>
      </w:r>
    </w:p>
    <w:p w:rsidR="003436CE" w:rsidRPr="003436CE" w:rsidRDefault="003436CE" w:rsidP="00343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Autre ?......................................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  <w:lang w:eastAsia="fr-FR"/>
        </w:rPr>
        <w:t>A surveiller lors de la visite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logement</w:t>
      </w:r>
    </w:p>
    <w:p w:rsidR="003436CE" w:rsidRPr="003436CE" w:rsidRDefault="003436CE" w:rsidP="00343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Si le logement est loué </w:t>
      </w:r>
      <w:proofErr w:type="gramStart"/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meublé</w:t>
      </w:r>
      <w:proofErr w:type="gramEnd"/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Le style d’ameublement vous convient-il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Si non, aurez-vous la possibilité de stocker les meubles dont vous ne voudrez pas ailleurs, le temps de votre location ?......................................</w:t>
      </w:r>
    </w:p>
    <w:p w:rsidR="003436CE" w:rsidRPr="003436CE" w:rsidRDefault="003436CE" w:rsidP="00343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Vérifiez l’ouverture et la fermeture des portes et fenêtres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lastRenderedPageBreak/>
        <w:t>S’ouvrent-elles sans difficulté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Les cadres de portes et de fenêtres sont-ils sains ? 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Voyez-vous des traces d’humidité ?......................................</w:t>
      </w:r>
    </w:p>
    <w:p w:rsidR="003436CE" w:rsidRPr="003436CE" w:rsidRDefault="003436CE" w:rsidP="003436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Vérifiez l’état des peintures et des sols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Sont-ils corrects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Faites fonctionner les robinets et actionnez la chasse d’eau. Fonctionnent-ils bien ?......................................</w:t>
      </w:r>
    </w:p>
    <w:p w:rsidR="003436CE" w:rsidRPr="003436CE" w:rsidRDefault="003436CE" w:rsidP="003436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Regardez l’agencement des pièces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Vos pièces sont-elles suffisamment grandes pour vos meubles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Les sanitaires jouxtent-ils votre chambre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Y’a-t-il suffisamment de placards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Le logement est-il suffisamment lumineux ?......................................</w:t>
      </w:r>
    </w:p>
    <w:p w:rsidR="003436CE" w:rsidRPr="003436CE" w:rsidRDefault="003436CE" w:rsidP="003436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Evaluez l’environnement 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Les voisins sont-ils bruyants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Les fenêtres donnent-elles sur une rue très passante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Y-a-t-il un vis-à-vis gênant ?......................................</w:t>
      </w:r>
    </w:p>
    <w:p w:rsidR="003436CE" w:rsidRPr="003436CE" w:rsidRDefault="003436CE" w:rsidP="003436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Enfin et surtout...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 xml:space="preserve">En arrivant sur les lieux, votre première impression </w:t>
      </w:r>
      <w:proofErr w:type="spellStart"/>
      <w:r w:rsidRPr="003436CE">
        <w:rPr>
          <w:rFonts w:ascii="Arial" w:eastAsia="Times New Roman" w:hAnsi="Arial" w:cs="Arial"/>
          <w:sz w:val="24"/>
          <w:szCs w:val="24"/>
          <w:lang w:eastAsia="fr-FR"/>
        </w:rPr>
        <w:t>fut-elle</w:t>
      </w:r>
      <w:proofErr w:type="spellEnd"/>
      <w:r w:rsidRPr="003436CE">
        <w:rPr>
          <w:rFonts w:ascii="Arial" w:eastAsia="Times New Roman" w:hAnsi="Arial" w:cs="Arial"/>
          <w:sz w:val="24"/>
          <w:szCs w:val="24"/>
          <w:lang w:eastAsia="fr-FR"/>
        </w:rPr>
        <w:t xml:space="preserve"> bonne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parties communes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N’oubliez pas les parties communes s’il s’agit d’un appartement.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Sont-elles propres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Des travaux sont-ils prévus ?......................................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Autres ?......................................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  <w:lang w:eastAsia="fr-FR"/>
        </w:rPr>
        <w:t>Si le bien vous convient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 xml:space="preserve">N'hésitez pas à présenter votre dossier immédiatement. </w:t>
      </w:r>
      <w:r w:rsidRPr="003436CE">
        <w:rPr>
          <w:rFonts w:ascii="Arial" w:eastAsia="Times New Roman" w:hAnsi="Arial" w:cs="Arial"/>
          <w:sz w:val="24"/>
          <w:szCs w:val="24"/>
          <w:lang w:eastAsia="fr-FR"/>
        </w:rPr>
        <w:br/>
        <w:t>Puis renseignez-vous sur les étapes à venir, et notamment : quand le propriétaire-bailleur prendra-t-il sa décision?</w:t>
      </w:r>
      <w:bookmarkStart w:id="0" w:name="_GoBack"/>
      <w:bookmarkEnd w:id="0"/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br/>
      </w:r>
    </w:p>
    <w:p w:rsidR="003436CE" w:rsidRPr="003436CE" w:rsidRDefault="003436CE" w:rsidP="003436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436CE">
        <w:rPr>
          <w:rFonts w:ascii="Arial" w:eastAsia="Times New Roman" w:hAnsi="Arial" w:cs="Arial"/>
          <w:b/>
          <w:bCs/>
          <w:color w:val="CC0000"/>
          <w:sz w:val="24"/>
          <w:szCs w:val="24"/>
          <w:u w:val="single"/>
          <w:lang w:eastAsia="fr-FR"/>
        </w:rPr>
        <w:lastRenderedPageBreak/>
        <w:t>Bon à savoir : l'obligation d'un logement décent</w:t>
      </w:r>
    </w:p>
    <w:p w:rsidR="003436CE" w:rsidRPr="003436CE" w:rsidRDefault="003436CE" w:rsidP="0034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436CE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477FF8" w:rsidRDefault="003436CE" w:rsidP="003436CE">
      <w:pPr>
        <w:rPr>
          <w:rFonts w:ascii="Arial" w:hAnsi="Arial" w:cs="Arial"/>
          <w:b/>
          <w:color w:val="2E74B5" w:themeColor="accent5" w:themeShade="BF"/>
          <w:sz w:val="28"/>
          <w:szCs w:val="28"/>
        </w:rPr>
      </w:pPr>
      <w:r w:rsidRPr="003436CE">
        <w:rPr>
          <w:rFonts w:ascii="Arial" w:eastAsia="Times New Roman" w:hAnsi="Arial" w:cs="Arial"/>
          <w:b/>
          <w:color w:val="2E74B5" w:themeColor="accent5" w:themeShade="BF"/>
          <w:sz w:val="28"/>
          <w:szCs w:val="28"/>
          <w:lang w:eastAsia="fr-FR"/>
        </w:rPr>
        <w:t>« Est décent le logement qui ne laisse pas apparaître de risques manifestes pouvant porter atteinte à la sécurité physique ou à la santé et [qui est] doté des éléments le rendant conforme à l’usage d’habitation. » (</w:t>
      </w:r>
      <w:proofErr w:type="gramStart"/>
      <w:r w:rsidRPr="003436CE">
        <w:rPr>
          <w:rFonts w:ascii="Arial" w:eastAsia="Times New Roman" w:hAnsi="Arial" w:cs="Arial"/>
          <w:b/>
          <w:color w:val="2E74B5" w:themeColor="accent5" w:themeShade="BF"/>
          <w:sz w:val="28"/>
          <w:szCs w:val="28"/>
          <w:lang w:eastAsia="fr-FR"/>
        </w:rPr>
        <w:t>art.</w:t>
      </w:r>
      <w:proofErr w:type="gramEnd"/>
      <w:r w:rsidRPr="003436CE">
        <w:rPr>
          <w:rFonts w:ascii="Arial" w:eastAsia="Times New Roman" w:hAnsi="Arial" w:cs="Arial"/>
          <w:b/>
          <w:color w:val="2E74B5" w:themeColor="accent5" w:themeShade="BF"/>
          <w:sz w:val="28"/>
          <w:szCs w:val="28"/>
          <w:lang w:eastAsia="fr-FR"/>
        </w:rPr>
        <w:t xml:space="preserve"> 6 loi 89-462 du 06/07/89 ; décret n° 2002-120 du 30/01/2002). Cela implique notamment une superficie habitable minimale au moins égale à 9m² et une hauteur sous plafond égale à 2m20. </w:t>
      </w:r>
      <w:r w:rsidRPr="003436CE">
        <w:rPr>
          <w:rFonts w:ascii="Arial" w:eastAsia="Times New Roman" w:hAnsi="Arial" w:cs="Arial"/>
          <w:b/>
          <w:color w:val="2E74B5" w:themeColor="accent5" w:themeShade="BF"/>
          <w:sz w:val="28"/>
          <w:szCs w:val="28"/>
          <w:lang w:eastAsia="fr-FR"/>
        </w:rPr>
        <w:br/>
      </w:r>
      <w:r w:rsidRPr="003436CE">
        <w:rPr>
          <w:rFonts w:ascii="Arial" w:eastAsia="Times New Roman" w:hAnsi="Arial" w:cs="Arial"/>
          <w:b/>
          <w:i/>
          <w:iCs/>
          <w:color w:val="2E74B5" w:themeColor="accent5" w:themeShade="BF"/>
          <w:sz w:val="28"/>
          <w:szCs w:val="28"/>
          <w:lang w:eastAsia="fr-FR"/>
        </w:rPr>
        <w:br/>
      </w:r>
    </w:p>
    <w:p w:rsidR="003436CE" w:rsidRDefault="003436CE" w:rsidP="003436CE">
      <w:pPr>
        <w:rPr>
          <w:rFonts w:ascii="Arial" w:hAnsi="Arial" w:cs="Arial"/>
          <w:b/>
          <w:color w:val="2E74B5" w:themeColor="accent5" w:themeShade="BF"/>
          <w:sz w:val="28"/>
          <w:szCs w:val="28"/>
        </w:rPr>
      </w:pPr>
    </w:p>
    <w:p w:rsidR="003436CE" w:rsidRPr="003436CE" w:rsidRDefault="003436CE" w:rsidP="003436CE">
      <w:pPr>
        <w:jc w:val="center"/>
        <w:rPr>
          <w:rFonts w:ascii="Arial" w:hAnsi="Arial" w:cs="Arial"/>
          <w:b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b/>
          <w:noProof/>
          <w:color w:val="2E74B5" w:themeColor="accent5" w:themeShade="BF"/>
          <w:sz w:val="28"/>
          <w:szCs w:val="28"/>
        </w:rPr>
        <w:drawing>
          <wp:inline distT="0" distB="0" distL="0" distR="0" wp14:anchorId="0CCA9A80" wp14:editId="57B6CEAA">
            <wp:extent cx="2990850" cy="2990850"/>
            <wp:effectExtent l="0" t="0" r="0" b="0"/>
            <wp:docPr id="3" name="Image 3" descr="C:\Users\veronique.renaudier\AppData\Local\Microsoft\Windows\Temporary Internet Files\Content.MSO\849B97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que.renaudier\AppData\Local\Microsoft\Windows\Temporary Internet Files\Content.MSO\849B97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CE" w:rsidRPr="0034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C2D"/>
    <w:multiLevelType w:val="multilevel"/>
    <w:tmpl w:val="617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11B4E"/>
    <w:multiLevelType w:val="multilevel"/>
    <w:tmpl w:val="4CA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3CA5"/>
    <w:multiLevelType w:val="multilevel"/>
    <w:tmpl w:val="A36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325DF"/>
    <w:multiLevelType w:val="multilevel"/>
    <w:tmpl w:val="102C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D40AA"/>
    <w:multiLevelType w:val="multilevel"/>
    <w:tmpl w:val="D3D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F1511"/>
    <w:multiLevelType w:val="multilevel"/>
    <w:tmpl w:val="B5E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D129F"/>
    <w:multiLevelType w:val="multilevel"/>
    <w:tmpl w:val="25F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75039"/>
    <w:multiLevelType w:val="multilevel"/>
    <w:tmpl w:val="CB3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D798A"/>
    <w:multiLevelType w:val="multilevel"/>
    <w:tmpl w:val="D6A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054C6"/>
    <w:multiLevelType w:val="multilevel"/>
    <w:tmpl w:val="FC8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51224"/>
    <w:multiLevelType w:val="multilevel"/>
    <w:tmpl w:val="52C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3219E"/>
    <w:multiLevelType w:val="multilevel"/>
    <w:tmpl w:val="A5A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C6187"/>
    <w:multiLevelType w:val="multilevel"/>
    <w:tmpl w:val="90A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71B18"/>
    <w:multiLevelType w:val="multilevel"/>
    <w:tmpl w:val="428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64BD5"/>
    <w:multiLevelType w:val="multilevel"/>
    <w:tmpl w:val="005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B6A1F"/>
    <w:multiLevelType w:val="multilevel"/>
    <w:tmpl w:val="C7A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06EB6"/>
    <w:multiLevelType w:val="multilevel"/>
    <w:tmpl w:val="FD2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132AA"/>
    <w:multiLevelType w:val="multilevel"/>
    <w:tmpl w:val="A5A0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E6897"/>
    <w:multiLevelType w:val="multilevel"/>
    <w:tmpl w:val="689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18"/>
  </w:num>
  <w:num w:numId="14">
    <w:abstractNumId w:val="13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CE"/>
    <w:rsid w:val="003436CE"/>
    <w:rsid w:val="004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4DC0"/>
  <w15:chartTrackingRefBased/>
  <w15:docId w15:val="{E0F07326-FDB8-4240-82F8-4880425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veronique renaudier</cp:lastModifiedBy>
  <cp:revision>1</cp:revision>
  <dcterms:created xsi:type="dcterms:W3CDTF">2020-05-04T12:25:00Z</dcterms:created>
  <dcterms:modified xsi:type="dcterms:W3CDTF">2020-05-04T12:34:00Z</dcterms:modified>
</cp:coreProperties>
</file>